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6014F" w14:textId="48B5D2FB" w:rsidR="00254733" w:rsidRPr="00305A58" w:rsidRDefault="000E18FC" w:rsidP="00305A5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305A58">
        <w:rPr>
          <w:rFonts w:ascii="Times New Roman" w:hAnsi="Times New Roman" w:cs="Times New Roman"/>
          <w:b/>
          <w:szCs w:val="24"/>
        </w:rPr>
        <w:t>PARATUBERKULÓZA</w:t>
      </w:r>
      <w:r w:rsidR="000A3F35" w:rsidRPr="00305A58">
        <w:rPr>
          <w:rFonts w:ascii="Times New Roman" w:hAnsi="Times New Roman" w:cs="Times New Roman"/>
          <w:b/>
          <w:szCs w:val="24"/>
        </w:rPr>
        <w:t>,</w:t>
      </w:r>
      <w:r w:rsidRPr="00305A58">
        <w:rPr>
          <w:rFonts w:ascii="Times New Roman" w:hAnsi="Times New Roman" w:cs="Times New Roman"/>
          <w:b/>
          <w:szCs w:val="24"/>
        </w:rPr>
        <w:t xml:space="preserve"> PSEUDOTUBERKULÓZA</w:t>
      </w:r>
      <w:r w:rsidR="000A3F35" w:rsidRPr="00305A58">
        <w:rPr>
          <w:rFonts w:ascii="Times New Roman" w:hAnsi="Times New Roman" w:cs="Times New Roman"/>
          <w:b/>
          <w:szCs w:val="24"/>
        </w:rPr>
        <w:t xml:space="preserve"> A </w:t>
      </w:r>
      <w:r w:rsidR="006B6E08" w:rsidRPr="00305A58">
        <w:rPr>
          <w:rFonts w:ascii="Times New Roman" w:hAnsi="Times New Roman" w:cs="Times New Roman"/>
          <w:b/>
          <w:szCs w:val="24"/>
        </w:rPr>
        <w:t xml:space="preserve">PARAZITÁRNÍ INFEKCE </w:t>
      </w:r>
      <w:r w:rsidR="00471E77" w:rsidRPr="00305A58">
        <w:rPr>
          <w:rFonts w:ascii="Times New Roman" w:hAnsi="Times New Roman" w:cs="Times New Roman"/>
          <w:b/>
          <w:caps/>
          <w:szCs w:val="24"/>
        </w:rPr>
        <w:t>V CHOVECH MALÝCH PŘEŽVÝKAVCŮ</w:t>
      </w:r>
    </w:p>
    <w:p w14:paraId="64226F06" w14:textId="008077B3" w:rsidR="000E18FC" w:rsidRPr="006B6E08" w:rsidRDefault="000E18FC" w:rsidP="00305A5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B7CBE48" w14:textId="3C5AE274" w:rsidR="000E18FC" w:rsidRPr="006B6E08" w:rsidRDefault="000E18FC" w:rsidP="00305A58">
      <w:pPr>
        <w:spacing w:line="360" w:lineRule="auto"/>
        <w:jc w:val="both"/>
        <w:rPr>
          <w:rFonts w:ascii="Times New Roman" w:hAnsi="Times New Roman" w:cs="Times New Roman"/>
          <w:szCs w:val="24"/>
          <w:vertAlign w:val="superscript"/>
        </w:rPr>
      </w:pPr>
      <w:r w:rsidRPr="006B6E08">
        <w:rPr>
          <w:rFonts w:ascii="Times New Roman" w:hAnsi="Times New Roman" w:cs="Times New Roman"/>
          <w:szCs w:val="24"/>
        </w:rPr>
        <w:t>Radka Dziedzinská</w:t>
      </w:r>
      <w:r w:rsidRPr="006B6E08">
        <w:rPr>
          <w:rFonts w:ascii="Times New Roman" w:hAnsi="Times New Roman" w:cs="Times New Roman"/>
          <w:szCs w:val="24"/>
          <w:vertAlign w:val="superscript"/>
        </w:rPr>
        <w:t>1</w:t>
      </w:r>
      <w:r w:rsidR="00D856FB" w:rsidRPr="006B6E08">
        <w:rPr>
          <w:rFonts w:ascii="Times New Roman" w:hAnsi="Times New Roman" w:cs="Times New Roman"/>
          <w:szCs w:val="24"/>
          <w:vertAlign w:val="superscript"/>
        </w:rPr>
        <w:t>*</w:t>
      </w:r>
      <w:r w:rsidRPr="006B6E08">
        <w:rPr>
          <w:rFonts w:ascii="Times New Roman" w:hAnsi="Times New Roman" w:cs="Times New Roman"/>
          <w:szCs w:val="24"/>
        </w:rPr>
        <w:t>, Břetislav Koudela</w:t>
      </w:r>
      <w:r w:rsidRPr="006B6E08">
        <w:rPr>
          <w:rFonts w:ascii="Times New Roman" w:hAnsi="Times New Roman" w:cs="Times New Roman"/>
          <w:szCs w:val="24"/>
          <w:vertAlign w:val="superscript"/>
        </w:rPr>
        <w:t>2</w:t>
      </w:r>
    </w:p>
    <w:p w14:paraId="5A78CFC0" w14:textId="77777777" w:rsidR="000E18FC" w:rsidRPr="006B6E08" w:rsidRDefault="000E18FC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3F0587" w14:textId="6411106B" w:rsidR="000E18FC" w:rsidRPr="006B6E08" w:rsidRDefault="000E18FC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  <w:vertAlign w:val="superscript"/>
        </w:rPr>
        <w:t>1</w:t>
      </w:r>
      <w:r w:rsidRPr="006B6E08">
        <w:rPr>
          <w:rFonts w:ascii="Times New Roman" w:hAnsi="Times New Roman" w:cs="Times New Roman"/>
          <w:szCs w:val="24"/>
        </w:rPr>
        <w:t xml:space="preserve"> Výzkumný ústav veterinárního lékařství, v.v.i., Hudcova 70, 621 00 Brno</w:t>
      </w:r>
    </w:p>
    <w:p w14:paraId="550B7552" w14:textId="66EA375E" w:rsidR="00254733" w:rsidRPr="006B6E08" w:rsidRDefault="000E18FC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  <w:vertAlign w:val="superscript"/>
        </w:rPr>
        <w:t>2</w:t>
      </w:r>
      <w:r w:rsidRPr="006B6E08">
        <w:rPr>
          <w:rFonts w:ascii="Times New Roman" w:hAnsi="Times New Roman" w:cs="Times New Roman"/>
          <w:szCs w:val="24"/>
        </w:rPr>
        <w:t xml:space="preserve"> Veterinární a farmaceutická univerzita Brno, Palackého tř. 1946/1, 612 42 Brno</w:t>
      </w:r>
    </w:p>
    <w:p w14:paraId="48CF5CD9" w14:textId="6321B0CA" w:rsidR="00254733" w:rsidRPr="006B6E08" w:rsidRDefault="00254733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3E70E56" w14:textId="6F137D5C" w:rsidR="00D856FB" w:rsidRPr="006B6E08" w:rsidRDefault="00D856FB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43EB29A" w14:textId="6620ECBD" w:rsidR="00C30477" w:rsidRPr="006B6E08" w:rsidRDefault="00DA1983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t xml:space="preserve">V roce 2019 </w:t>
      </w:r>
      <w:r w:rsidR="00EC6FF9" w:rsidRPr="006B6E08">
        <w:rPr>
          <w:rFonts w:ascii="Times New Roman" w:hAnsi="Times New Roman" w:cs="Times New Roman"/>
          <w:szCs w:val="24"/>
        </w:rPr>
        <w:t xml:space="preserve">bylo zahájeno </w:t>
      </w:r>
      <w:r w:rsidRPr="006B6E08">
        <w:rPr>
          <w:rFonts w:ascii="Times New Roman" w:hAnsi="Times New Roman" w:cs="Times New Roman"/>
          <w:szCs w:val="24"/>
        </w:rPr>
        <w:t>řešení výzkumného projektu Ministerstva zemědělství (QK1910082), který se zabývá vybranými nákazami v chovech malých přežvýkavců. Informace o projektu byly na začátku roku 2019 uveřejněny na webových stránkách</w:t>
      </w:r>
      <w:r w:rsidR="009C7C45">
        <w:rPr>
          <w:rFonts w:ascii="Times New Roman" w:hAnsi="Times New Roman" w:cs="Times New Roman"/>
          <w:szCs w:val="24"/>
        </w:rPr>
        <w:t xml:space="preserve"> Svazu chovatelů ovcí a koz</w:t>
      </w:r>
      <w:r w:rsidRPr="006B6E08">
        <w:rPr>
          <w:rFonts w:ascii="Times New Roman" w:hAnsi="Times New Roman" w:cs="Times New Roman"/>
          <w:szCs w:val="24"/>
        </w:rPr>
        <w:t xml:space="preserve"> a ve Zpravodaji SCHOK č. 1/2019. </w:t>
      </w:r>
      <w:r w:rsidR="0056449D">
        <w:rPr>
          <w:rFonts w:ascii="Times New Roman" w:hAnsi="Times New Roman" w:cs="Times New Roman"/>
          <w:szCs w:val="24"/>
        </w:rPr>
        <w:t>V rámci projektu byla navázána s</w:t>
      </w:r>
      <w:r w:rsidR="005E086B">
        <w:rPr>
          <w:rFonts w:ascii="Times New Roman" w:hAnsi="Times New Roman" w:cs="Times New Roman"/>
          <w:szCs w:val="24"/>
        </w:rPr>
        <w:t xml:space="preserve">polupráce </w:t>
      </w:r>
      <w:r w:rsidR="0056449D">
        <w:rPr>
          <w:rFonts w:ascii="Times New Roman" w:hAnsi="Times New Roman" w:cs="Times New Roman"/>
          <w:szCs w:val="24"/>
        </w:rPr>
        <w:t>se</w:t>
      </w:r>
      <w:r w:rsidRPr="006B6E08">
        <w:rPr>
          <w:rFonts w:ascii="Times New Roman" w:hAnsi="Times New Roman" w:cs="Times New Roman"/>
          <w:szCs w:val="24"/>
        </w:rPr>
        <w:t xml:space="preserve"> 45 chovatel</w:t>
      </w:r>
      <w:r w:rsidR="005E086B">
        <w:rPr>
          <w:rFonts w:ascii="Times New Roman" w:hAnsi="Times New Roman" w:cs="Times New Roman"/>
          <w:szCs w:val="24"/>
        </w:rPr>
        <w:t>i</w:t>
      </w:r>
      <w:r w:rsidRPr="006B6E08">
        <w:rPr>
          <w:rFonts w:ascii="Times New Roman" w:hAnsi="Times New Roman" w:cs="Times New Roman"/>
          <w:szCs w:val="24"/>
        </w:rPr>
        <w:t xml:space="preserve"> z 11 ze 13 krajů v České republice. Nejvíce chovatelů se zapojilo z  Moravskoslezského,</w:t>
      </w:r>
      <w:r w:rsidR="0059617C" w:rsidRPr="006B6E08">
        <w:rPr>
          <w:rFonts w:ascii="Times New Roman" w:hAnsi="Times New Roman" w:cs="Times New Roman"/>
          <w:szCs w:val="24"/>
        </w:rPr>
        <w:t xml:space="preserve"> Jihomoravského a Jihočeského</w:t>
      </w:r>
      <w:r w:rsidR="005E086B" w:rsidRPr="005E086B">
        <w:rPr>
          <w:rFonts w:ascii="Times New Roman" w:hAnsi="Times New Roman" w:cs="Times New Roman"/>
          <w:szCs w:val="24"/>
        </w:rPr>
        <w:t xml:space="preserve"> </w:t>
      </w:r>
      <w:r w:rsidR="005E086B" w:rsidRPr="006B6E08">
        <w:rPr>
          <w:rFonts w:ascii="Times New Roman" w:hAnsi="Times New Roman" w:cs="Times New Roman"/>
          <w:szCs w:val="24"/>
        </w:rPr>
        <w:t>kraje</w:t>
      </w:r>
      <w:r w:rsidR="0059617C" w:rsidRPr="006B6E08">
        <w:rPr>
          <w:rFonts w:ascii="Times New Roman" w:hAnsi="Times New Roman" w:cs="Times New Roman"/>
          <w:szCs w:val="24"/>
        </w:rPr>
        <w:t>. V největší míře</w:t>
      </w:r>
      <w:r w:rsidR="00663B17" w:rsidRPr="006B6E08">
        <w:rPr>
          <w:rFonts w:ascii="Times New Roman" w:hAnsi="Times New Roman" w:cs="Times New Roman"/>
          <w:szCs w:val="24"/>
        </w:rPr>
        <w:t xml:space="preserve"> byly zastoupeny chov</w:t>
      </w:r>
      <w:r w:rsidR="009C7C45">
        <w:rPr>
          <w:rFonts w:ascii="Times New Roman" w:hAnsi="Times New Roman" w:cs="Times New Roman"/>
          <w:szCs w:val="24"/>
        </w:rPr>
        <w:t xml:space="preserve">y ovcí (27x). </w:t>
      </w:r>
      <w:r w:rsidR="005E086B">
        <w:rPr>
          <w:rFonts w:ascii="Times New Roman" w:hAnsi="Times New Roman" w:cs="Times New Roman"/>
          <w:szCs w:val="24"/>
        </w:rPr>
        <w:t xml:space="preserve">Jedenáct </w:t>
      </w:r>
      <w:r w:rsidR="005E086B" w:rsidRPr="006B6E08">
        <w:rPr>
          <w:rFonts w:ascii="Times New Roman" w:hAnsi="Times New Roman" w:cs="Times New Roman"/>
          <w:szCs w:val="24"/>
        </w:rPr>
        <w:t>farem</w:t>
      </w:r>
      <w:r w:rsidR="005E086B">
        <w:rPr>
          <w:rFonts w:ascii="Times New Roman" w:hAnsi="Times New Roman" w:cs="Times New Roman"/>
          <w:szCs w:val="24"/>
        </w:rPr>
        <w:t xml:space="preserve"> se specializovalo na c</w:t>
      </w:r>
      <w:r w:rsidR="00663B17" w:rsidRPr="006B6E08">
        <w:rPr>
          <w:rFonts w:ascii="Times New Roman" w:hAnsi="Times New Roman" w:cs="Times New Roman"/>
          <w:szCs w:val="24"/>
        </w:rPr>
        <w:t xml:space="preserve">hov koz </w:t>
      </w:r>
      <w:r w:rsidR="0056449D">
        <w:rPr>
          <w:rFonts w:ascii="Times New Roman" w:hAnsi="Times New Roman" w:cs="Times New Roman"/>
          <w:szCs w:val="24"/>
        </w:rPr>
        <w:t>a na sedmi</w:t>
      </w:r>
      <w:r w:rsidR="005E086B">
        <w:rPr>
          <w:rFonts w:ascii="Times New Roman" w:hAnsi="Times New Roman" w:cs="Times New Roman"/>
          <w:szCs w:val="24"/>
        </w:rPr>
        <w:t xml:space="preserve"> farmách byly chovány jak</w:t>
      </w:r>
      <w:r w:rsidR="002F456C" w:rsidRPr="006B6E08">
        <w:rPr>
          <w:rFonts w:ascii="Times New Roman" w:hAnsi="Times New Roman" w:cs="Times New Roman"/>
          <w:szCs w:val="24"/>
        </w:rPr>
        <w:t xml:space="preserve"> </w:t>
      </w:r>
      <w:r w:rsidR="005E086B">
        <w:rPr>
          <w:rFonts w:ascii="Times New Roman" w:hAnsi="Times New Roman" w:cs="Times New Roman"/>
          <w:szCs w:val="24"/>
        </w:rPr>
        <w:t>k</w:t>
      </w:r>
      <w:r w:rsidR="00663B17" w:rsidRPr="006B6E08">
        <w:rPr>
          <w:rFonts w:ascii="Times New Roman" w:hAnsi="Times New Roman" w:cs="Times New Roman"/>
          <w:szCs w:val="24"/>
        </w:rPr>
        <w:t>ozy</w:t>
      </w:r>
      <w:r w:rsidR="009E1D0C">
        <w:rPr>
          <w:rFonts w:ascii="Times New Roman" w:hAnsi="Times New Roman" w:cs="Times New Roman"/>
          <w:szCs w:val="24"/>
        </w:rPr>
        <w:t>,</w:t>
      </w:r>
      <w:r w:rsidR="00EC6FF9" w:rsidRPr="006B6E08">
        <w:rPr>
          <w:rFonts w:ascii="Times New Roman" w:hAnsi="Times New Roman" w:cs="Times New Roman"/>
          <w:szCs w:val="24"/>
        </w:rPr>
        <w:t xml:space="preserve"> </w:t>
      </w:r>
      <w:r w:rsidR="005E086B">
        <w:rPr>
          <w:rFonts w:ascii="Times New Roman" w:hAnsi="Times New Roman" w:cs="Times New Roman"/>
          <w:szCs w:val="24"/>
        </w:rPr>
        <w:t>t</w:t>
      </w:r>
      <w:r w:rsidR="00EC6FF9" w:rsidRPr="006B6E08">
        <w:rPr>
          <w:rFonts w:ascii="Times New Roman" w:hAnsi="Times New Roman" w:cs="Times New Roman"/>
          <w:szCs w:val="24"/>
        </w:rPr>
        <w:t>a</w:t>
      </w:r>
      <w:r w:rsidR="005E086B">
        <w:rPr>
          <w:rFonts w:ascii="Times New Roman" w:hAnsi="Times New Roman" w:cs="Times New Roman"/>
          <w:szCs w:val="24"/>
        </w:rPr>
        <w:t>k i</w:t>
      </w:r>
      <w:r w:rsidR="00663B17" w:rsidRPr="006B6E08">
        <w:rPr>
          <w:rFonts w:ascii="Times New Roman" w:hAnsi="Times New Roman" w:cs="Times New Roman"/>
          <w:szCs w:val="24"/>
        </w:rPr>
        <w:t xml:space="preserve"> ovce.</w:t>
      </w:r>
    </w:p>
    <w:p w14:paraId="299BD662" w14:textId="5A7C3981" w:rsidR="00EB532D" w:rsidRPr="006B6E08" w:rsidRDefault="00EB532D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AB6E3C6" w14:textId="3DFDA9A3" w:rsidR="00EB532D" w:rsidRPr="006B6E08" w:rsidRDefault="00EF307B" w:rsidP="00305A5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6B6E08">
        <w:rPr>
          <w:rFonts w:ascii="Times New Roman" w:hAnsi="Times New Roman" w:cs="Times New Roman"/>
          <w:b/>
          <w:szCs w:val="24"/>
        </w:rPr>
        <w:t xml:space="preserve">PARATUBERKULÓZA A PSEUDOTUBERKULÓZA </w:t>
      </w:r>
    </w:p>
    <w:p w14:paraId="02EFB4E3" w14:textId="51A70B00" w:rsidR="00EB532D" w:rsidRPr="006B6E08" w:rsidRDefault="005E086B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t xml:space="preserve">V roce 2019 bylo odebráno 2 174 vzorků srážlivé krve ze 40 přihlášených chovů. </w:t>
      </w:r>
      <w:r w:rsidR="00EB532D" w:rsidRPr="006B6E08">
        <w:rPr>
          <w:rFonts w:ascii="Times New Roman" w:hAnsi="Times New Roman" w:cs="Times New Roman"/>
          <w:szCs w:val="24"/>
        </w:rPr>
        <w:t xml:space="preserve">Krve byly odebírány v rámci kontroly zdraví nebo dle domluvy s chovatelem. V rámci chovu bylo odebíráno vždy 25 % zvířat z chovu, minimálně 50 zvířat. Odebírány byly dospělé samice, </w:t>
      </w:r>
      <w:r w:rsidR="0070543C">
        <w:rPr>
          <w:rFonts w:ascii="Times New Roman" w:hAnsi="Times New Roman" w:cs="Times New Roman"/>
          <w:szCs w:val="24"/>
        </w:rPr>
        <w:t xml:space="preserve">kategorie </w:t>
      </w:r>
      <w:r w:rsidR="00EB532D" w:rsidRPr="006B6E08">
        <w:rPr>
          <w:rFonts w:ascii="Times New Roman" w:hAnsi="Times New Roman" w:cs="Times New Roman"/>
          <w:szCs w:val="24"/>
        </w:rPr>
        <w:t>bahnice a kozy</w:t>
      </w:r>
      <w:r>
        <w:rPr>
          <w:rFonts w:ascii="Times New Roman" w:hAnsi="Times New Roman" w:cs="Times New Roman"/>
          <w:szCs w:val="24"/>
        </w:rPr>
        <w:t>,</w:t>
      </w:r>
      <w:r w:rsidR="00EB532D" w:rsidRPr="006B6E08">
        <w:rPr>
          <w:rFonts w:ascii="Times New Roman" w:hAnsi="Times New Roman" w:cs="Times New Roman"/>
          <w:szCs w:val="24"/>
        </w:rPr>
        <w:t xml:space="preserve"> a dále aktuálně v chovech působící plemeníci. </w:t>
      </w:r>
      <w:r w:rsidR="00EC6FF9" w:rsidRPr="006B6E08">
        <w:rPr>
          <w:rFonts w:ascii="Times New Roman" w:hAnsi="Times New Roman" w:cs="Times New Roman"/>
          <w:szCs w:val="24"/>
        </w:rPr>
        <w:t xml:space="preserve">Séra </w:t>
      </w:r>
      <w:r w:rsidR="00EB532D" w:rsidRPr="006B6E08">
        <w:rPr>
          <w:rFonts w:ascii="Times New Roman" w:hAnsi="Times New Roman" w:cs="Times New Roman"/>
          <w:szCs w:val="24"/>
        </w:rPr>
        <w:t>získa</w:t>
      </w:r>
      <w:r w:rsidR="00EC6FF9" w:rsidRPr="006B6E08">
        <w:rPr>
          <w:rFonts w:ascii="Times New Roman" w:hAnsi="Times New Roman" w:cs="Times New Roman"/>
          <w:szCs w:val="24"/>
        </w:rPr>
        <w:t>ná</w:t>
      </w:r>
      <w:r w:rsidR="00EB532D" w:rsidRPr="006B6E08">
        <w:rPr>
          <w:rFonts w:ascii="Times New Roman" w:hAnsi="Times New Roman" w:cs="Times New Roman"/>
          <w:szCs w:val="24"/>
        </w:rPr>
        <w:t xml:space="preserve"> po stočení krví byl</w:t>
      </w:r>
      <w:r w:rsidR="00EC6FF9" w:rsidRPr="006B6E08">
        <w:rPr>
          <w:rFonts w:ascii="Times New Roman" w:hAnsi="Times New Roman" w:cs="Times New Roman"/>
          <w:szCs w:val="24"/>
        </w:rPr>
        <w:t>a</w:t>
      </w:r>
      <w:r w:rsidR="00EB532D" w:rsidRPr="006B6E08">
        <w:rPr>
          <w:rFonts w:ascii="Times New Roman" w:hAnsi="Times New Roman" w:cs="Times New Roman"/>
          <w:szCs w:val="24"/>
        </w:rPr>
        <w:t xml:space="preserve"> vyšetřen</w:t>
      </w:r>
      <w:r w:rsidR="00EC6FF9" w:rsidRPr="006B6E08">
        <w:rPr>
          <w:rFonts w:ascii="Times New Roman" w:hAnsi="Times New Roman" w:cs="Times New Roman"/>
          <w:szCs w:val="24"/>
        </w:rPr>
        <w:t>a</w:t>
      </w:r>
      <w:r w:rsidR="00EB532D" w:rsidRPr="006B6E08">
        <w:rPr>
          <w:rFonts w:ascii="Times New Roman" w:hAnsi="Times New Roman" w:cs="Times New Roman"/>
          <w:szCs w:val="24"/>
        </w:rPr>
        <w:t xml:space="preserve"> na přítomnost protilátek proti původci pseudotuberkulózy (kaseózní lymfadenitida, CLA) a paratuberkulózy</w:t>
      </w:r>
      <w:r w:rsidR="00BA3705" w:rsidRPr="006B6E08">
        <w:rPr>
          <w:rFonts w:ascii="Times New Roman" w:hAnsi="Times New Roman" w:cs="Times New Roman"/>
          <w:szCs w:val="24"/>
        </w:rPr>
        <w:t xml:space="preserve"> (PTB)</w:t>
      </w:r>
      <w:r w:rsidR="00EB532D" w:rsidRPr="006B6E08">
        <w:rPr>
          <w:rFonts w:ascii="Times New Roman" w:hAnsi="Times New Roman" w:cs="Times New Roman"/>
          <w:szCs w:val="24"/>
        </w:rPr>
        <w:t xml:space="preserve">. Výsledky tohoto prvotního testování měly za cíl </w:t>
      </w:r>
      <w:r w:rsidR="00D633D4" w:rsidRPr="006B6E08">
        <w:rPr>
          <w:rFonts w:ascii="Times New Roman" w:hAnsi="Times New Roman" w:cs="Times New Roman"/>
          <w:szCs w:val="24"/>
        </w:rPr>
        <w:t xml:space="preserve">zjistit promořenost testovaných chovů na tyto choroby a </w:t>
      </w:r>
      <w:r>
        <w:rPr>
          <w:rFonts w:ascii="Times New Roman" w:hAnsi="Times New Roman" w:cs="Times New Roman"/>
          <w:szCs w:val="24"/>
        </w:rPr>
        <w:t>současně</w:t>
      </w:r>
      <w:r w:rsidR="00D633D4" w:rsidRPr="006B6E08">
        <w:rPr>
          <w:rFonts w:ascii="Times New Roman" w:hAnsi="Times New Roman" w:cs="Times New Roman"/>
          <w:szCs w:val="24"/>
        </w:rPr>
        <w:t xml:space="preserve"> </w:t>
      </w:r>
      <w:r w:rsidR="00EB532D" w:rsidRPr="006B6E08">
        <w:rPr>
          <w:rFonts w:ascii="Times New Roman" w:hAnsi="Times New Roman" w:cs="Times New Roman"/>
          <w:szCs w:val="24"/>
        </w:rPr>
        <w:t>dát</w:t>
      </w:r>
      <w:r w:rsidR="00D633D4" w:rsidRPr="006B6E08">
        <w:rPr>
          <w:rFonts w:ascii="Times New Roman" w:hAnsi="Times New Roman" w:cs="Times New Roman"/>
          <w:szCs w:val="24"/>
        </w:rPr>
        <w:t xml:space="preserve"> chovatelům informaci o tom, jak to v jejich chovech z hlediska </w:t>
      </w:r>
      <w:r w:rsidR="00BA3705" w:rsidRPr="006B6E08">
        <w:rPr>
          <w:rFonts w:ascii="Times New Roman" w:hAnsi="Times New Roman" w:cs="Times New Roman"/>
          <w:szCs w:val="24"/>
        </w:rPr>
        <w:t xml:space="preserve">sledovaných onemocnění </w:t>
      </w:r>
      <w:r>
        <w:rPr>
          <w:rFonts w:ascii="Times New Roman" w:hAnsi="Times New Roman" w:cs="Times New Roman"/>
          <w:szCs w:val="24"/>
        </w:rPr>
        <w:t>vypadá.</w:t>
      </w:r>
    </w:p>
    <w:p w14:paraId="77AB9795" w14:textId="77777777" w:rsidR="00AA44CA" w:rsidRPr="006B6E08" w:rsidRDefault="00AA44CA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9FA1CAA" w14:textId="7621E5CF" w:rsidR="0011465F" w:rsidRPr="006B6E08" w:rsidRDefault="0011465F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t>Testování na paratuberkulózu prokázalo protilátky v 16 ze 40 sledovaných chovů (40 %</w:t>
      </w:r>
      <w:r w:rsidR="00511782" w:rsidRPr="006B6E08">
        <w:rPr>
          <w:rFonts w:ascii="Times New Roman" w:hAnsi="Times New Roman" w:cs="Times New Roman"/>
          <w:szCs w:val="24"/>
        </w:rPr>
        <w:t xml:space="preserve">; </w:t>
      </w:r>
      <w:r w:rsidR="006B6E08" w:rsidRPr="006B6E08">
        <w:rPr>
          <w:rFonts w:ascii="Times New Roman" w:hAnsi="Times New Roman" w:cs="Times New Roman"/>
          <w:szCs w:val="24"/>
        </w:rPr>
        <w:t>alespoň</w:t>
      </w:r>
      <w:r w:rsidR="00511782" w:rsidRPr="006B6E08">
        <w:rPr>
          <w:rFonts w:ascii="Times New Roman" w:hAnsi="Times New Roman" w:cs="Times New Roman"/>
          <w:szCs w:val="24"/>
        </w:rPr>
        <w:t xml:space="preserve"> 1 pozitivní výsledek na chov</w:t>
      </w:r>
      <w:r w:rsidRPr="006B6E08">
        <w:rPr>
          <w:rFonts w:ascii="Times New Roman" w:hAnsi="Times New Roman" w:cs="Times New Roman"/>
          <w:szCs w:val="24"/>
        </w:rPr>
        <w:t xml:space="preserve">). Promořenost </w:t>
      </w:r>
      <w:r w:rsidR="00C23B09" w:rsidRPr="006B6E08">
        <w:rPr>
          <w:rFonts w:ascii="Times New Roman" w:hAnsi="Times New Roman" w:cs="Times New Roman"/>
          <w:szCs w:val="24"/>
        </w:rPr>
        <w:t xml:space="preserve">(prevalence) PTB se </w:t>
      </w:r>
      <w:r w:rsidRPr="006B6E08">
        <w:rPr>
          <w:rFonts w:ascii="Times New Roman" w:hAnsi="Times New Roman" w:cs="Times New Roman"/>
          <w:szCs w:val="24"/>
        </w:rPr>
        <w:t xml:space="preserve">v jednotlivých chovech pohybovala v rozmezí 1 – 21 % pozitivních zvířat na chov (průměr: </w:t>
      </w:r>
      <w:r w:rsidR="00FC6A13" w:rsidRPr="006B6E08">
        <w:rPr>
          <w:rFonts w:ascii="Times New Roman" w:hAnsi="Times New Roman" w:cs="Times New Roman"/>
          <w:szCs w:val="24"/>
        </w:rPr>
        <w:t>5,6 </w:t>
      </w:r>
      <w:r w:rsidRPr="006B6E08">
        <w:rPr>
          <w:rFonts w:ascii="Times New Roman" w:hAnsi="Times New Roman" w:cs="Times New Roman"/>
          <w:szCs w:val="24"/>
        </w:rPr>
        <w:t>%; medián: 3,3 %</w:t>
      </w:r>
      <w:r w:rsidR="0059617C" w:rsidRPr="006B6E08">
        <w:rPr>
          <w:rFonts w:ascii="Times New Roman" w:hAnsi="Times New Roman" w:cs="Times New Roman"/>
          <w:szCs w:val="24"/>
        </w:rPr>
        <w:t xml:space="preserve">; </w:t>
      </w:r>
      <w:r w:rsidR="00DB719D">
        <w:rPr>
          <w:rFonts w:ascii="Times New Roman" w:hAnsi="Times New Roman" w:cs="Times New Roman"/>
          <w:szCs w:val="24"/>
        </w:rPr>
        <w:t>Obr.</w:t>
      </w:r>
      <w:r w:rsidR="0059617C" w:rsidRPr="006B6E08">
        <w:rPr>
          <w:rFonts w:ascii="Times New Roman" w:hAnsi="Times New Roman" w:cs="Times New Roman"/>
          <w:szCs w:val="24"/>
        </w:rPr>
        <w:t xml:space="preserve"> 1</w:t>
      </w:r>
      <w:r w:rsidRPr="006B6E08">
        <w:rPr>
          <w:rFonts w:ascii="Times New Roman" w:hAnsi="Times New Roman" w:cs="Times New Roman"/>
          <w:szCs w:val="24"/>
        </w:rPr>
        <w:t>).</w:t>
      </w:r>
      <w:r w:rsidR="006B6E08" w:rsidRPr="006B6E08">
        <w:rPr>
          <w:rFonts w:ascii="Times New Roman" w:hAnsi="Times New Roman" w:cs="Times New Roman"/>
          <w:szCs w:val="24"/>
        </w:rPr>
        <w:t xml:space="preserve"> </w:t>
      </w:r>
      <w:r w:rsidR="00085A3E" w:rsidRPr="006B6E08">
        <w:rPr>
          <w:rFonts w:ascii="Times New Roman" w:hAnsi="Times New Roman" w:cs="Times New Roman"/>
          <w:szCs w:val="24"/>
        </w:rPr>
        <w:t xml:space="preserve">Paratuberkulóza a její výskyt se ve světě řeší nejčastěji v souvislosti s chovy skotu; informace týkající se malých přežvýkavců nejsou tak časté. </w:t>
      </w:r>
      <w:r w:rsidRPr="006B6E08">
        <w:rPr>
          <w:rFonts w:ascii="Times New Roman" w:hAnsi="Times New Roman" w:cs="Times New Roman"/>
          <w:szCs w:val="24"/>
        </w:rPr>
        <w:t xml:space="preserve">V roce 2018 </w:t>
      </w:r>
      <w:r w:rsidR="006B6E08" w:rsidRPr="006B6E08">
        <w:rPr>
          <w:rFonts w:ascii="Times New Roman" w:hAnsi="Times New Roman" w:cs="Times New Roman"/>
          <w:szCs w:val="24"/>
        </w:rPr>
        <w:t>byla publikována</w:t>
      </w:r>
      <w:r w:rsidRPr="006B6E08">
        <w:rPr>
          <w:rFonts w:ascii="Times New Roman" w:hAnsi="Times New Roman" w:cs="Times New Roman"/>
          <w:szCs w:val="24"/>
        </w:rPr>
        <w:t xml:space="preserve"> studie, </w:t>
      </w:r>
      <w:r w:rsidR="009C7C45">
        <w:rPr>
          <w:rFonts w:ascii="Times New Roman" w:hAnsi="Times New Roman" w:cs="Times New Roman"/>
          <w:szCs w:val="24"/>
        </w:rPr>
        <w:t xml:space="preserve">ve které byla problematika </w:t>
      </w:r>
      <w:r w:rsidRPr="006B6E08">
        <w:rPr>
          <w:rFonts w:ascii="Times New Roman" w:hAnsi="Times New Roman" w:cs="Times New Roman"/>
          <w:szCs w:val="24"/>
        </w:rPr>
        <w:t>paratuberkulózy sledována ve 48 zemích světa</w:t>
      </w:r>
      <w:r w:rsidR="005C4B38" w:rsidRPr="006B6E08">
        <w:rPr>
          <w:rFonts w:ascii="Times New Roman" w:hAnsi="Times New Roman" w:cs="Times New Roman"/>
          <w:szCs w:val="24"/>
        </w:rPr>
        <w:t xml:space="preserve">. </w:t>
      </w:r>
      <w:r w:rsidRPr="006B6E08">
        <w:rPr>
          <w:rFonts w:ascii="Times New Roman" w:hAnsi="Times New Roman" w:cs="Times New Roman"/>
          <w:szCs w:val="24"/>
        </w:rPr>
        <w:lastRenderedPageBreak/>
        <w:t xml:space="preserve">Zatímco u mléčného skotu chyběla data o prevalenci choroby ve 20 státech, v případě chovů ovcí </w:t>
      </w:r>
      <w:r w:rsidR="005E086B">
        <w:rPr>
          <w:rFonts w:ascii="Times New Roman" w:hAnsi="Times New Roman" w:cs="Times New Roman"/>
          <w:szCs w:val="24"/>
        </w:rPr>
        <w:t>a koz to bylo až ve 35 státech</w:t>
      </w:r>
      <w:r w:rsidRPr="006B6E08">
        <w:rPr>
          <w:rFonts w:ascii="Times New Roman" w:hAnsi="Times New Roman" w:cs="Times New Roman"/>
          <w:szCs w:val="24"/>
        </w:rPr>
        <w:t xml:space="preserve"> zapojených do studie. Ve zbývajících státech, kde byla data k dispozici, se </w:t>
      </w:r>
      <w:r w:rsidR="00085A3E" w:rsidRPr="006B6E08">
        <w:rPr>
          <w:rFonts w:ascii="Times New Roman" w:hAnsi="Times New Roman" w:cs="Times New Roman"/>
          <w:szCs w:val="24"/>
        </w:rPr>
        <w:t xml:space="preserve">odhadovaná </w:t>
      </w:r>
      <w:r w:rsidRPr="006B6E08">
        <w:rPr>
          <w:rFonts w:ascii="Times New Roman" w:hAnsi="Times New Roman" w:cs="Times New Roman"/>
          <w:szCs w:val="24"/>
        </w:rPr>
        <w:t xml:space="preserve">prevalence PTB pohybovala nejčastěji do 1 % nebo </w:t>
      </w:r>
      <w:r w:rsidR="00890352" w:rsidRPr="006B6E08">
        <w:rPr>
          <w:rFonts w:ascii="Times New Roman" w:hAnsi="Times New Roman" w:cs="Times New Roman"/>
          <w:szCs w:val="24"/>
        </w:rPr>
        <w:t xml:space="preserve">naopak až </w:t>
      </w:r>
      <w:r w:rsidRPr="006B6E08">
        <w:rPr>
          <w:rFonts w:ascii="Times New Roman" w:hAnsi="Times New Roman" w:cs="Times New Roman"/>
          <w:szCs w:val="24"/>
        </w:rPr>
        <w:t>nad 40 %.</w:t>
      </w:r>
      <w:r w:rsidR="00085A3E" w:rsidRPr="006B6E08">
        <w:rPr>
          <w:rFonts w:ascii="Times New Roman" w:hAnsi="Times New Roman" w:cs="Times New Roman"/>
          <w:szCs w:val="24"/>
        </w:rPr>
        <w:t xml:space="preserve"> Nejvyšší prevalence</w:t>
      </w:r>
      <w:r w:rsidR="00AA44CA" w:rsidRPr="006B6E08">
        <w:rPr>
          <w:rFonts w:ascii="Times New Roman" w:hAnsi="Times New Roman" w:cs="Times New Roman"/>
          <w:szCs w:val="24"/>
        </w:rPr>
        <w:t xml:space="preserve"> (</w:t>
      </w:r>
      <w:r w:rsidR="00085A3E" w:rsidRPr="006B6E08">
        <w:rPr>
          <w:rFonts w:ascii="Times New Roman" w:hAnsi="Times New Roman" w:cs="Times New Roman"/>
          <w:szCs w:val="24"/>
        </w:rPr>
        <w:t>víc</w:t>
      </w:r>
      <w:r w:rsidR="009C7C45">
        <w:rPr>
          <w:rFonts w:ascii="Times New Roman" w:hAnsi="Times New Roman" w:cs="Times New Roman"/>
          <w:szCs w:val="24"/>
        </w:rPr>
        <w:t>e</w:t>
      </w:r>
      <w:r w:rsidR="00085A3E" w:rsidRPr="006B6E08">
        <w:rPr>
          <w:rFonts w:ascii="Times New Roman" w:hAnsi="Times New Roman" w:cs="Times New Roman"/>
          <w:szCs w:val="24"/>
        </w:rPr>
        <w:t xml:space="preserve"> </w:t>
      </w:r>
      <w:r w:rsidR="00AA44CA" w:rsidRPr="006B6E08">
        <w:rPr>
          <w:rFonts w:ascii="Times New Roman" w:hAnsi="Times New Roman" w:cs="Times New Roman"/>
          <w:szCs w:val="24"/>
        </w:rPr>
        <w:t xml:space="preserve">jak 40% pozitivita) </w:t>
      </w:r>
      <w:r w:rsidR="009C7C45">
        <w:rPr>
          <w:rFonts w:ascii="Times New Roman" w:hAnsi="Times New Roman" w:cs="Times New Roman"/>
          <w:szCs w:val="24"/>
        </w:rPr>
        <w:t>v chovech koz</w:t>
      </w:r>
      <w:r w:rsidR="0070543C">
        <w:rPr>
          <w:rFonts w:ascii="Times New Roman" w:hAnsi="Times New Roman" w:cs="Times New Roman"/>
          <w:szCs w:val="24"/>
        </w:rPr>
        <w:t xml:space="preserve"> </w:t>
      </w:r>
      <w:r w:rsidR="00B81571">
        <w:rPr>
          <w:rFonts w:ascii="Times New Roman" w:hAnsi="Times New Roman" w:cs="Times New Roman"/>
          <w:szCs w:val="24"/>
        </w:rPr>
        <w:t>byla</w:t>
      </w:r>
      <w:r w:rsidR="00085A3E" w:rsidRPr="006B6E08">
        <w:rPr>
          <w:rFonts w:ascii="Times New Roman" w:hAnsi="Times New Roman" w:cs="Times New Roman"/>
          <w:szCs w:val="24"/>
        </w:rPr>
        <w:t xml:space="preserve"> udávána </w:t>
      </w:r>
      <w:r w:rsidR="00AA44CA" w:rsidRPr="006B6E08">
        <w:rPr>
          <w:rFonts w:ascii="Times New Roman" w:hAnsi="Times New Roman" w:cs="Times New Roman"/>
          <w:szCs w:val="24"/>
        </w:rPr>
        <w:t>v Itálii, Španělsk</w:t>
      </w:r>
      <w:r w:rsidR="009C7C45">
        <w:rPr>
          <w:rFonts w:ascii="Times New Roman" w:hAnsi="Times New Roman" w:cs="Times New Roman"/>
          <w:szCs w:val="24"/>
        </w:rPr>
        <w:t>u, Holandsku, Řecku</w:t>
      </w:r>
      <w:r w:rsidR="00AB16BE">
        <w:rPr>
          <w:rFonts w:ascii="Times New Roman" w:hAnsi="Times New Roman" w:cs="Times New Roman"/>
          <w:szCs w:val="24"/>
        </w:rPr>
        <w:t xml:space="preserve"> a</w:t>
      </w:r>
      <w:r w:rsidR="009C7C45">
        <w:rPr>
          <w:rFonts w:ascii="Times New Roman" w:hAnsi="Times New Roman" w:cs="Times New Roman"/>
          <w:szCs w:val="24"/>
        </w:rPr>
        <w:t xml:space="preserve"> Kanadě</w:t>
      </w:r>
      <w:r w:rsidR="00AB16BE">
        <w:rPr>
          <w:rFonts w:ascii="Times New Roman" w:hAnsi="Times New Roman" w:cs="Times New Roman"/>
          <w:szCs w:val="24"/>
        </w:rPr>
        <w:t>; u ovcí</w:t>
      </w:r>
      <w:r w:rsidR="00B81571">
        <w:rPr>
          <w:rFonts w:ascii="Times New Roman" w:hAnsi="Times New Roman" w:cs="Times New Roman"/>
          <w:szCs w:val="24"/>
        </w:rPr>
        <w:t xml:space="preserve"> </w:t>
      </w:r>
      <w:r w:rsidR="00AB16BE">
        <w:rPr>
          <w:rFonts w:ascii="Times New Roman" w:hAnsi="Times New Roman" w:cs="Times New Roman"/>
          <w:szCs w:val="24"/>
        </w:rPr>
        <w:t xml:space="preserve">pak </w:t>
      </w:r>
      <w:r w:rsidR="00B81571">
        <w:rPr>
          <w:rFonts w:ascii="Times New Roman" w:hAnsi="Times New Roman" w:cs="Times New Roman"/>
          <w:szCs w:val="24"/>
        </w:rPr>
        <w:t>na Novém Zélandu</w:t>
      </w:r>
      <w:r w:rsidR="00AB16BE">
        <w:rPr>
          <w:rFonts w:ascii="Times New Roman" w:hAnsi="Times New Roman" w:cs="Times New Roman"/>
          <w:szCs w:val="24"/>
        </w:rPr>
        <w:t>, Kanadě či Itálii</w:t>
      </w:r>
      <w:r w:rsidR="009C7C45">
        <w:rPr>
          <w:rFonts w:ascii="Times New Roman" w:hAnsi="Times New Roman" w:cs="Times New Roman"/>
          <w:szCs w:val="24"/>
        </w:rPr>
        <w:t xml:space="preserve">. </w:t>
      </w:r>
      <w:r w:rsidR="00AA44CA" w:rsidRPr="006B6E08">
        <w:rPr>
          <w:rFonts w:ascii="Times New Roman" w:hAnsi="Times New Roman" w:cs="Times New Roman"/>
          <w:szCs w:val="24"/>
        </w:rPr>
        <w:t>Rakousko, Velká Britá</w:t>
      </w:r>
      <w:r w:rsidR="009C7C45">
        <w:rPr>
          <w:rFonts w:ascii="Times New Roman" w:hAnsi="Times New Roman" w:cs="Times New Roman"/>
          <w:szCs w:val="24"/>
        </w:rPr>
        <w:t>nie nebo Francie udávají 1 – 10</w:t>
      </w:r>
      <w:r w:rsidR="00AA44CA" w:rsidRPr="006B6E08">
        <w:rPr>
          <w:rFonts w:ascii="Times New Roman" w:hAnsi="Times New Roman" w:cs="Times New Roman"/>
          <w:szCs w:val="24"/>
        </w:rPr>
        <w:t xml:space="preserve">% pozitivitu ve svých stádech ovcí. </w:t>
      </w:r>
    </w:p>
    <w:p w14:paraId="764262A0" w14:textId="2AA27E24" w:rsidR="00AA44CA" w:rsidRPr="006B6E08" w:rsidRDefault="00AA44CA" w:rsidP="00305A58">
      <w:pPr>
        <w:spacing w:line="36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9BC3354" w14:textId="3CBFB374" w:rsidR="00881652" w:rsidRPr="006B6E08" w:rsidRDefault="00CE2002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t>Současně s testov</w:t>
      </w:r>
      <w:r w:rsidR="0070543C">
        <w:rPr>
          <w:rFonts w:ascii="Times New Roman" w:hAnsi="Times New Roman" w:cs="Times New Roman"/>
          <w:szCs w:val="24"/>
        </w:rPr>
        <w:t>áním krví probíhalo v roce 2019</w:t>
      </w:r>
      <w:r w:rsidR="00B81571">
        <w:rPr>
          <w:rFonts w:ascii="Times New Roman" w:hAnsi="Times New Roman" w:cs="Times New Roman"/>
          <w:szCs w:val="24"/>
        </w:rPr>
        <w:t xml:space="preserve"> </w:t>
      </w:r>
      <w:r w:rsidRPr="006B6E08">
        <w:rPr>
          <w:rFonts w:ascii="Times New Roman" w:hAnsi="Times New Roman" w:cs="Times New Roman"/>
          <w:szCs w:val="24"/>
        </w:rPr>
        <w:t xml:space="preserve">testování mléka ovcí a koz na </w:t>
      </w:r>
      <w:r w:rsidR="00B81571">
        <w:rPr>
          <w:rFonts w:ascii="Times New Roman" w:hAnsi="Times New Roman" w:cs="Times New Roman"/>
          <w:szCs w:val="24"/>
        </w:rPr>
        <w:t>přítomnost</w:t>
      </w:r>
      <w:r w:rsidRPr="006B6E08">
        <w:rPr>
          <w:rFonts w:ascii="Times New Roman" w:hAnsi="Times New Roman" w:cs="Times New Roman"/>
          <w:szCs w:val="24"/>
        </w:rPr>
        <w:t xml:space="preserve"> </w:t>
      </w:r>
      <w:r w:rsidR="009C7C45">
        <w:rPr>
          <w:rFonts w:ascii="Times New Roman" w:hAnsi="Times New Roman" w:cs="Times New Roman"/>
          <w:szCs w:val="24"/>
        </w:rPr>
        <w:t xml:space="preserve">samotného </w:t>
      </w:r>
      <w:r w:rsidRPr="006B6E08">
        <w:rPr>
          <w:rFonts w:ascii="Times New Roman" w:hAnsi="Times New Roman" w:cs="Times New Roman"/>
          <w:szCs w:val="24"/>
        </w:rPr>
        <w:t xml:space="preserve">původce </w:t>
      </w:r>
      <w:r w:rsidR="0070543C">
        <w:rPr>
          <w:rFonts w:ascii="Times New Roman" w:hAnsi="Times New Roman" w:cs="Times New Roman"/>
          <w:szCs w:val="24"/>
        </w:rPr>
        <w:t>paratuberkulózy</w:t>
      </w:r>
      <w:r w:rsidRPr="006B6E08">
        <w:rPr>
          <w:rFonts w:ascii="Times New Roman" w:hAnsi="Times New Roman" w:cs="Times New Roman"/>
          <w:szCs w:val="24"/>
        </w:rPr>
        <w:t xml:space="preserve">, tedy </w:t>
      </w:r>
      <w:r w:rsidR="00C23B09" w:rsidRPr="006B6E08">
        <w:rPr>
          <w:rFonts w:ascii="Times New Roman" w:hAnsi="Times New Roman" w:cs="Times New Roman"/>
          <w:szCs w:val="24"/>
        </w:rPr>
        <w:t>bakt</w:t>
      </w:r>
      <w:r w:rsidR="00FC6A13" w:rsidRPr="006B6E08">
        <w:rPr>
          <w:rFonts w:ascii="Times New Roman" w:hAnsi="Times New Roman" w:cs="Times New Roman"/>
          <w:szCs w:val="24"/>
        </w:rPr>
        <w:t>é</w:t>
      </w:r>
      <w:r w:rsidR="00C23B09" w:rsidRPr="006B6E08">
        <w:rPr>
          <w:rFonts w:ascii="Times New Roman" w:hAnsi="Times New Roman" w:cs="Times New Roman"/>
          <w:szCs w:val="24"/>
        </w:rPr>
        <w:t>ri</w:t>
      </w:r>
      <w:r w:rsidR="00FC6A13" w:rsidRPr="006B6E08">
        <w:rPr>
          <w:rFonts w:ascii="Times New Roman" w:hAnsi="Times New Roman" w:cs="Times New Roman"/>
          <w:szCs w:val="24"/>
        </w:rPr>
        <w:t>e</w:t>
      </w:r>
      <w:r w:rsidR="00C23B09" w:rsidRPr="006B6E08">
        <w:rPr>
          <w:rFonts w:ascii="Times New Roman" w:hAnsi="Times New Roman" w:cs="Times New Roman"/>
          <w:szCs w:val="24"/>
        </w:rPr>
        <w:t xml:space="preserve"> </w:t>
      </w:r>
      <w:r w:rsidRPr="006B6E08">
        <w:rPr>
          <w:rFonts w:ascii="Times New Roman" w:hAnsi="Times New Roman" w:cs="Times New Roman"/>
          <w:i/>
          <w:szCs w:val="24"/>
        </w:rPr>
        <w:t xml:space="preserve">Mycobacterium avium </w:t>
      </w:r>
      <w:r w:rsidRPr="006B6E08">
        <w:rPr>
          <w:rFonts w:ascii="Times New Roman" w:hAnsi="Times New Roman" w:cs="Times New Roman"/>
          <w:szCs w:val="24"/>
        </w:rPr>
        <w:t xml:space="preserve">subsp. </w:t>
      </w:r>
      <w:r w:rsidRPr="006B6E08">
        <w:rPr>
          <w:rFonts w:ascii="Times New Roman" w:hAnsi="Times New Roman" w:cs="Times New Roman"/>
          <w:i/>
          <w:szCs w:val="24"/>
        </w:rPr>
        <w:t>paratuberculosis</w:t>
      </w:r>
      <w:r w:rsidRPr="006B6E08">
        <w:rPr>
          <w:rFonts w:ascii="Times New Roman" w:hAnsi="Times New Roman" w:cs="Times New Roman"/>
          <w:szCs w:val="24"/>
        </w:rPr>
        <w:t xml:space="preserve"> (MAP). Celkem bylo získáno 3 612 anonymních, </w:t>
      </w:r>
      <w:r w:rsidR="00881652" w:rsidRPr="006B6E08">
        <w:rPr>
          <w:rFonts w:ascii="Times New Roman" w:hAnsi="Times New Roman" w:cs="Times New Roman"/>
          <w:szCs w:val="24"/>
        </w:rPr>
        <w:t>individuálních vzorků mlék odebraných v rámci mléčné kontroly užitkovosti za rok 2019. Soubor vzorků zahrnoval</w:t>
      </w:r>
      <w:r w:rsidRPr="006B6E08">
        <w:rPr>
          <w:rFonts w:ascii="Times New Roman" w:hAnsi="Times New Roman" w:cs="Times New Roman"/>
          <w:szCs w:val="24"/>
        </w:rPr>
        <w:t xml:space="preserve"> 938 ovčích a 2</w:t>
      </w:r>
      <w:r w:rsidR="00045034">
        <w:rPr>
          <w:rFonts w:ascii="Times New Roman" w:hAnsi="Times New Roman" w:cs="Times New Roman"/>
          <w:szCs w:val="24"/>
        </w:rPr>
        <w:t xml:space="preserve"> </w:t>
      </w:r>
      <w:r w:rsidRPr="006B6E08">
        <w:rPr>
          <w:rFonts w:ascii="Times New Roman" w:hAnsi="Times New Roman" w:cs="Times New Roman"/>
          <w:szCs w:val="24"/>
        </w:rPr>
        <w:t>674 kozích mlék</w:t>
      </w:r>
      <w:r w:rsidR="00881652" w:rsidRPr="006B6E08">
        <w:rPr>
          <w:rFonts w:ascii="Times New Roman" w:hAnsi="Times New Roman" w:cs="Times New Roman"/>
          <w:szCs w:val="24"/>
        </w:rPr>
        <w:t xml:space="preserve"> z </w:t>
      </w:r>
      <w:r w:rsidRPr="006B6E08">
        <w:rPr>
          <w:rFonts w:ascii="Times New Roman" w:hAnsi="Times New Roman" w:cs="Times New Roman"/>
          <w:szCs w:val="24"/>
        </w:rPr>
        <w:t>12 chovů ovcí a 128 chovů koz.</w:t>
      </w:r>
      <w:r w:rsidR="00881652" w:rsidRPr="006B6E08">
        <w:rPr>
          <w:rFonts w:ascii="Times New Roman" w:hAnsi="Times New Roman" w:cs="Times New Roman"/>
          <w:szCs w:val="24"/>
        </w:rPr>
        <w:t xml:space="preserve"> </w:t>
      </w:r>
      <w:r w:rsidR="009E1D0C">
        <w:rPr>
          <w:rFonts w:ascii="Times New Roman" w:hAnsi="Times New Roman" w:cs="Times New Roman"/>
          <w:szCs w:val="24"/>
        </w:rPr>
        <w:t>Z individuálních</w:t>
      </w:r>
      <w:r w:rsidR="00DE7515" w:rsidRPr="006B6E08">
        <w:rPr>
          <w:rFonts w:ascii="Times New Roman" w:hAnsi="Times New Roman" w:cs="Times New Roman"/>
          <w:szCs w:val="24"/>
        </w:rPr>
        <w:t xml:space="preserve"> vzorků mléka</w:t>
      </w:r>
      <w:r w:rsidR="00B81571">
        <w:rPr>
          <w:rFonts w:ascii="Times New Roman" w:hAnsi="Times New Roman" w:cs="Times New Roman"/>
          <w:szCs w:val="24"/>
        </w:rPr>
        <w:t xml:space="preserve"> bylo připraveno</w:t>
      </w:r>
      <w:r w:rsidR="00DE7515" w:rsidRPr="006B6E08">
        <w:rPr>
          <w:rFonts w:ascii="Times New Roman" w:hAnsi="Times New Roman" w:cs="Times New Roman"/>
          <w:szCs w:val="24"/>
        </w:rPr>
        <w:t xml:space="preserve"> </w:t>
      </w:r>
      <w:r w:rsidR="00B81571" w:rsidRPr="006B6E08">
        <w:rPr>
          <w:rFonts w:ascii="Times New Roman" w:hAnsi="Times New Roman" w:cs="Times New Roman"/>
          <w:szCs w:val="24"/>
        </w:rPr>
        <w:t xml:space="preserve">290 </w:t>
      </w:r>
      <w:r w:rsidR="00B81571">
        <w:rPr>
          <w:rFonts w:ascii="Times New Roman" w:hAnsi="Times New Roman" w:cs="Times New Roman"/>
          <w:szCs w:val="24"/>
        </w:rPr>
        <w:t>„směsných vzorků“</w:t>
      </w:r>
      <w:r w:rsidR="00DE7515" w:rsidRPr="006B6E08">
        <w:rPr>
          <w:rFonts w:ascii="Times New Roman" w:hAnsi="Times New Roman" w:cs="Times New Roman"/>
          <w:szCs w:val="24"/>
        </w:rPr>
        <w:t>.</w:t>
      </w:r>
      <w:r w:rsidR="009E1D0C">
        <w:rPr>
          <w:rFonts w:ascii="Times New Roman" w:hAnsi="Times New Roman" w:cs="Times New Roman"/>
          <w:szCs w:val="24"/>
        </w:rPr>
        <w:t xml:space="preserve"> Pomocí specifické real-time PCR metody byl</w:t>
      </w:r>
      <w:r w:rsidR="00DE7515" w:rsidRPr="006B6E08">
        <w:rPr>
          <w:rFonts w:ascii="Times New Roman" w:hAnsi="Times New Roman" w:cs="Times New Roman"/>
          <w:szCs w:val="24"/>
        </w:rPr>
        <w:t xml:space="preserve"> </w:t>
      </w:r>
      <w:r w:rsidR="009E1D0C">
        <w:rPr>
          <w:rFonts w:ascii="Times New Roman" w:hAnsi="Times New Roman" w:cs="Times New Roman"/>
          <w:szCs w:val="24"/>
        </w:rPr>
        <w:t>p</w:t>
      </w:r>
      <w:r w:rsidR="00DE7515" w:rsidRPr="006B6E08">
        <w:rPr>
          <w:rFonts w:ascii="Times New Roman" w:hAnsi="Times New Roman" w:cs="Times New Roman"/>
          <w:szCs w:val="24"/>
        </w:rPr>
        <w:t>ůvodce PTB zjištěn u 11,4 % vzorků (33 z 290). Z těchto 33</w:t>
      </w:r>
      <w:r w:rsidR="00045034">
        <w:rPr>
          <w:rFonts w:ascii="Times New Roman" w:hAnsi="Times New Roman" w:cs="Times New Roman"/>
          <w:szCs w:val="24"/>
        </w:rPr>
        <w:t xml:space="preserve"> pozitivních vzorků</w:t>
      </w:r>
      <w:r w:rsidR="00AB16BE">
        <w:rPr>
          <w:rFonts w:ascii="Times New Roman" w:hAnsi="Times New Roman" w:cs="Times New Roman"/>
          <w:szCs w:val="24"/>
        </w:rPr>
        <w:t xml:space="preserve"> bylo 23 z kozího (9,6</w:t>
      </w:r>
      <w:r w:rsidR="00DE7515" w:rsidRPr="006B6E08">
        <w:rPr>
          <w:rFonts w:ascii="Times New Roman" w:hAnsi="Times New Roman" w:cs="Times New Roman"/>
          <w:szCs w:val="24"/>
        </w:rPr>
        <w:t xml:space="preserve"> % z 240 směsných kozích) a 10 (20 % z 50 směsných) z ovčího mléka. Pozitiv</w:t>
      </w:r>
      <w:r w:rsidR="00B81571">
        <w:rPr>
          <w:rFonts w:ascii="Times New Roman" w:hAnsi="Times New Roman" w:cs="Times New Roman"/>
          <w:szCs w:val="24"/>
        </w:rPr>
        <w:t>ní vzorky pocházely z 18 chovů</w:t>
      </w:r>
      <w:r w:rsidR="00DE7515" w:rsidRPr="006B6E08">
        <w:rPr>
          <w:rFonts w:ascii="Times New Roman" w:hAnsi="Times New Roman" w:cs="Times New Roman"/>
          <w:szCs w:val="24"/>
        </w:rPr>
        <w:t>, z nichž bylo 13 chovů koz (10,2 % pozitivních chovů ze 128 te</w:t>
      </w:r>
      <w:r w:rsidR="00045034">
        <w:rPr>
          <w:rFonts w:ascii="Times New Roman" w:hAnsi="Times New Roman" w:cs="Times New Roman"/>
          <w:szCs w:val="24"/>
        </w:rPr>
        <w:t>stovaných) a 5 chovů ovcí (41,7 </w:t>
      </w:r>
      <w:r w:rsidR="00DE7515" w:rsidRPr="006B6E08">
        <w:rPr>
          <w:rFonts w:ascii="Times New Roman" w:hAnsi="Times New Roman" w:cs="Times New Roman"/>
          <w:szCs w:val="24"/>
        </w:rPr>
        <w:t xml:space="preserve">% pozitivních ze 12 testovaných). </w:t>
      </w:r>
      <w:r w:rsidR="00FC6A13" w:rsidRPr="006B6E08">
        <w:rPr>
          <w:rFonts w:ascii="Times New Roman" w:hAnsi="Times New Roman" w:cs="Times New Roman"/>
          <w:szCs w:val="24"/>
        </w:rPr>
        <w:t>T</w:t>
      </w:r>
      <w:r w:rsidR="00DE7515" w:rsidRPr="006B6E08">
        <w:rPr>
          <w:rFonts w:ascii="Times New Roman" w:hAnsi="Times New Roman" w:cs="Times New Roman"/>
          <w:szCs w:val="24"/>
        </w:rPr>
        <w:t xml:space="preserve">estované </w:t>
      </w:r>
      <w:r w:rsidR="00FC6A13" w:rsidRPr="006B6E08">
        <w:rPr>
          <w:rFonts w:ascii="Times New Roman" w:hAnsi="Times New Roman" w:cs="Times New Roman"/>
          <w:szCs w:val="24"/>
        </w:rPr>
        <w:t>vzorky</w:t>
      </w:r>
      <w:r w:rsidR="00045034">
        <w:rPr>
          <w:rFonts w:ascii="Times New Roman" w:hAnsi="Times New Roman" w:cs="Times New Roman"/>
          <w:szCs w:val="24"/>
        </w:rPr>
        <w:t xml:space="preserve"> </w:t>
      </w:r>
      <w:r w:rsidR="00881652" w:rsidRPr="006B6E08">
        <w:rPr>
          <w:rFonts w:ascii="Times New Roman" w:hAnsi="Times New Roman" w:cs="Times New Roman"/>
          <w:szCs w:val="24"/>
        </w:rPr>
        <w:t xml:space="preserve">zahrnovaly mléko od 53,2 % bahnic a 54,2 % koz zapojených do mléčné užitkovosti v roce 2019. Z hlediska chovů obsáhla tato studie 60 % dojených chovů ovcí a 56,4 % </w:t>
      </w:r>
      <w:r w:rsidR="00045034">
        <w:rPr>
          <w:rFonts w:ascii="Times New Roman" w:hAnsi="Times New Roman" w:cs="Times New Roman"/>
          <w:szCs w:val="24"/>
        </w:rPr>
        <w:t>chovů</w:t>
      </w:r>
      <w:r w:rsidR="00881652" w:rsidRPr="006B6E08">
        <w:rPr>
          <w:rFonts w:ascii="Times New Roman" w:hAnsi="Times New Roman" w:cs="Times New Roman"/>
          <w:szCs w:val="24"/>
        </w:rPr>
        <w:t xml:space="preserve"> koz zapojených do mléčné kontroly užitkovosti. </w:t>
      </w:r>
      <w:r w:rsidR="00DE7515" w:rsidRPr="006B6E08">
        <w:rPr>
          <w:rFonts w:ascii="Times New Roman" w:hAnsi="Times New Roman" w:cs="Times New Roman"/>
          <w:szCs w:val="24"/>
        </w:rPr>
        <w:t>V rámci dojených zvířat se tedy jednalo o rozsáhlou studii, která do současné doby v takové míře nebyla provedena.</w:t>
      </w:r>
    </w:p>
    <w:p w14:paraId="352CEB10" w14:textId="2D1EC667" w:rsidR="00AA44CA" w:rsidRPr="006B6E08" w:rsidRDefault="00AA44CA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AFA4593" w14:textId="118CCB6E" w:rsidR="00D864E4" w:rsidRPr="0061086E" w:rsidRDefault="00B45E30" w:rsidP="00305A58">
      <w:pPr>
        <w:spacing w:line="360" w:lineRule="auto"/>
        <w:jc w:val="both"/>
        <w:rPr>
          <w:rFonts w:ascii="Times New Roman" w:hAnsi="Times New Roman" w:cs="Times New Roman"/>
          <w:szCs w:val="24"/>
          <w:highlight w:val="yellow"/>
        </w:rPr>
      </w:pPr>
      <w:r w:rsidRPr="006B6E08">
        <w:rPr>
          <w:rFonts w:ascii="Times New Roman" w:hAnsi="Times New Roman" w:cs="Times New Roman"/>
          <w:szCs w:val="24"/>
        </w:rPr>
        <w:t>V</w:t>
      </w:r>
      <w:r w:rsidR="00890352" w:rsidRPr="006B6E08">
        <w:rPr>
          <w:rFonts w:ascii="Times New Roman" w:hAnsi="Times New Roman" w:cs="Times New Roman"/>
          <w:szCs w:val="24"/>
        </w:rPr>
        <w:t xml:space="preserve"> případě </w:t>
      </w:r>
      <w:r w:rsidRPr="006B6E08">
        <w:rPr>
          <w:rFonts w:ascii="Times New Roman" w:hAnsi="Times New Roman" w:cs="Times New Roman"/>
          <w:szCs w:val="24"/>
        </w:rPr>
        <w:t xml:space="preserve">pseudotuberkulózy (CLA) </w:t>
      </w:r>
      <w:r w:rsidR="00890352" w:rsidRPr="006B6E08">
        <w:rPr>
          <w:rFonts w:ascii="Times New Roman" w:hAnsi="Times New Roman" w:cs="Times New Roman"/>
          <w:szCs w:val="24"/>
        </w:rPr>
        <w:t xml:space="preserve">byly protilátky prokázány </w:t>
      </w:r>
      <w:r w:rsidR="0044280C" w:rsidRPr="006B6E08">
        <w:rPr>
          <w:rFonts w:ascii="Times New Roman" w:hAnsi="Times New Roman" w:cs="Times New Roman"/>
          <w:szCs w:val="24"/>
        </w:rPr>
        <w:t xml:space="preserve">ve 35 % </w:t>
      </w:r>
      <w:r w:rsidR="00B81571">
        <w:rPr>
          <w:rFonts w:ascii="Times New Roman" w:hAnsi="Times New Roman" w:cs="Times New Roman"/>
          <w:szCs w:val="24"/>
        </w:rPr>
        <w:t xml:space="preserve">chovů </w:t>
      </w:r>
      <w:r w:rsidR="0044280C" w:rsidRPr="006B6E08">
        <w:rPr>
          <w:rFonts w:ascii="Times New Roman" w:hAnsi="Times New Roman" w:cs="Times New Roman"/>
          <w:szCs w:val="24"/>
        </w:rPr>
        <w:t>(14</w:t>
      </w:r>
      <w:r w:rsidR="00890352" w:rsidRPr="006B6E08">
        <w:rPr>
          <w:rFonts w:ascii="Times New Roman" w:hAnsi="Times New Roman" w:cs="Times New Roman"/>
          <w:szCs w:val="24"/>
        </w:rPr>
        <w:t xml:space="preserve"> chovů ze 40</w:t>
      </w:r>
      <w:r w:rsidR="0059617C" w:rsidRPr="006B6E08">
        <w:rPr>
          <w:rFonts w:ascii="Times New Roman" w:hAnsi="Times New Roman" w:cs="Times New Roman"/>
          <w:szCs w:val="24"/>
        </w:rPr>
        <w:t xml:space="preserve">; </w:t>
      </w:r>
      <w:r w:rsidR="00DB719D">
        <w:rPr>
          <w:rFonts w:ascii="Times New Roman" w:hAnsi="Times New Roman" w:cs="Times New Roman"/>
          <w:szCs w:val="24"/>
        </w:rPr>
        <w:t>Obr.</w:t>
      </w:r>
      <w:r w:rsidR="0059617C" w:rsidRPr="006B6E08">
        <w:rPr>
          <w:rFonts w:ascii="Times New Roman" w:hAnsi="Times New Roman" w:cs="Times New Roman"/>
          <w:szCs w:val="24"/>
        </w:rPr>
        <w:t xml:space="preserve"> 1</w:t>
      </w:r>
      <w:r w:rsidR="00890352" w:rsidRPr="006B6E08">
        <w:rPr>
          <w:rFonts w:ascii="Times New Roman" w:hAnsi="Times New Roman" w:cs="Times New Roman"/>
          <w:szCs w:val="24"/>
        </w:rPr>
        <w:t>). Počet pozitivně reagujících zvířat v</w:t>
      </w:r>
      <w:r w:rsidR="00AD0099" w:rsidRPr="006B6E08">
        <w:rPr>
          <w:rFonts w:ascii="Times New Roman" w:hAnsi="Times New Roman" w:cs="Times New Roman"/>
          <w:szCs w:val="24"/>
        </w:rPr>
        <w:t xml:space="preserve"> rámci </w:t>
      </w:r>
      <w:r w:rsidR="00055A95" w:rsidRPr="006B6E08">
        <w:rPr>
          <w:rFonts w:ascii="Times New Roman" w:hAnsi="Times New Roman" w:cs="Times New Roman"/>
          <w:szCs w:val="24"/>
        </w:rPr>
        <w:t>jednotlivých</w:t>
      </w:r>
      <w:r w:rsidR="00AD0099" w:rsidRPr="006B6E08">
        <w:rPr>
          <w:rFonts w:ascii="Times New Roman" w:hAnsi="Times New Roman" w:cs="Times New Roman"/>
          <w:szCs w:val="24"/>
        </w:rPr>
        <w:t xml:space="preserve"> chovů byl</w:t>
      </w:r>
      <w:r w:rsidR="00890352" w:rsidRPr="006B6E08">
        <w:rPr>
          <w:rFonts w:ascii="Times New Roman" w:hAnsi="Times New Roman" w:cs="Times New Roman"/>
          <w:szCs w:val="24"/>
        </w:rPr>
        <w:t xml:space="preserve"> však výrazně vyšší, a to 1 – 62 % (průměrná hodnota: 19 %; medián: 10,5 %).</w:t>
      </w:r>
      <w:r w:rsidR="00055A95" w:rsidRPr="006B6E08">
        <w:rPr>
          <w:rFonts w:ascii="Times New Roman" w:hAnsi="Times New Roman" w:cs="Times New Roman"/>
          <w:szCs w:val="24"/>
        </w:rPr>
        <w:t xml:space="preserve"> </w:t>
      </w:r>
      <w:r w:rsidR="003A6CF6" w:rsidRPr="006B6E08">
        <w:rPr>
          <w:rFonts w:ascii="Times New Roman" w:hAnsi="Times New Roman" w:cs="Times New Roman"/>
          <w:szCs w:val="24"/>
        </w:rPr>
        <w:t xml:space="preserve"> </w:t>
      </w:r>
      <w:r w:rsidR="00055A95" w:rsidRPr="006B6E08">
        <w:rPr>
          <w:rFonts w:ascii="Times New Roman" w:hAnsi="Times New Roman" w:cs="Times New Roman"/>
          <w:szCs w:val="24"/>
        </w:rPr>
        <w:t xml:space="preserve">Zatímco v případě PTB byl u většiny pozitivních chovů (13 z 16) počet infikovaných zvířat na chov nižší jak 10 %, v případě CLA byla </w:t>
      </w:r>
      <w:r w:rsidR="00045034">
        <w:rPr>
          <w:rFonts w:ascii="Times New Roman" w:hAnsi="Times New Roman" w:cs="Times New Roman"/>
          <w:szCs w:val="24"/>
        </w:rPr>
        <w:t xml:space="preserve">menší jak 10% </w:t>
      </w:r>
      <w:r w:rsidR="00055A95" w:rsidRPr="006B6E08">
        <w:rPr>
          <w:rFonts w:ascii="Times New Roman" w:hAnsi="Times New Roman" w:cs="Times New Roman"/>
          <w:szCs w:val="24"/>
        </w:rPr>
        <w:t xml:space="preserve">pozitivita v chovu </w:t>
      </w:r>
      <w:r w:rsidR="0044280C" w:rsidRPr="006B6E08">
        <w:rPr>
          <w:rFonts w:ascii="Times New Roman" w:hAnsi="Times New Roman" w:cs="Times New Roman"/>
          <w:szCs w:val="24"/>
        </w:rPr>
        <w:t xml:space="preserve">zjištěna </w:t>
      </w:r>
      <w:r w:rsidR="0044280C" w:rsidRPr="00AB16BE">
        <w:rPr>
          <w:rFonts w:ascii="Times New Roman" w:hAnsi="Times New Roman" w:cs="Times New Roman"/>
          <w:szCs w:val="24"/>
        </w:rPr>
        <w:t xml:space="preserve">jen na </w:t>
      </w:r>
      <w:r w:rsidR="00AB16BE" w:rsidRPr="00AB16BE">
        <w:rPr>
          <w:rFonts w:ascii="Times New Roman" w:hAnsi="Times New Roman" w:cs="Times New Roman"/>
          <w:szCs w:val="24"/>
        </w:rPr>
        <w:t xml:space="preserve">sedmi </w:t>
      </w:r>
      <w:r w:rsidR="00055A95" w:rsidRPr="00AB16BE">
        <w:rPr>
          <w:rFonts w:ascii="Times New Roman" w:hAnsi="Times New Roman" w:cs="Times New Roman"/>
          <w:szCs w:val="24"/>
        </w:rPr>
        <w:t>farmách. V</w:t>
      </w:r>
      <w:r w:rsidR="009E6416" w:rsidRPr="00AB16BE">
        <w:rPr>
          <w:rFonts w:ascii="Times New Roman" w:hAnsi="Times New Roman" w:cs="Times New Roman"/>
          <w:szCs w:val="24"/>
        </w:rPr>
        <w:t> dalších</w:t>
      </w:r>
      <w:r w:rsidR="009E6416" w:rsidRPr="006B6E08">
        <w:rPr>
          <w:rFonts w:ascii="Times New Roman" w:hAnsi="Times New Roman" w:cs="Times New Roman"/>
          <w:szCs w:val="24"/>
        </w:rPr>
        <w:t xml:space="preserve"> </w:t>
      </w:r>
      <w:r w:rsidR="00AB16BE">
        <w:rPr>
          <w:rFonts w:ascii="Times New Roman" w:hAnsi="Times New Roman" w:cs="Times New Roman"/>
          <w:szCs w:val="24"/>
        </w:rPr>
        <w:t>5 chovech (ze 14</w:t>
      </w:r>
      <w:r w:rsidR="00055A95" w:rsidRPr="006B6E08">
        <w:rPr>
          <w:rFonts w:ascii="Times New Roman" w:hAnsi="Times New Roman" w:cs="Times New Roman"/>
          <w:szCs w:val="24"/>
        </w:rPr>
        <w:t>) byly protilátky proti CLA zjištěny u 10 – 50 % zvířat a ve dvou chovech dokonce u více jak 50 % zvířat.</w:t>
      </w:r>
      <w:r w:rsidR="0044280C" w:rsidRPr="006B6E08">
        <w:rPr>
          <w:rFonts w:ascii="Times New Roman" w:hAnsi="Times New Roman" w:cs="Times New Roman"/>
          <w:szCs w:val="24"/>
        </w:rPr>
        <w:t xml:space="preserve"> </w:t>
      </w:r>
      <w:r w:rsidR="00D864E4" w:rsidRPr="0061086E">
        <w:rPr>
          <w:rFonts w:ascii="Times New Roman" w:hAnsi="Times New Roman" w:cs="Times New Roman"/>
          <w:szCs w:val="24"/>
        </w:rPr>
        <w:t>Podobně jako v případě PTB nelze výsledky</w:t>
      </w:r>
      <w:r w:rsidR="0044280C" w:rsidRPr="0061086E">
        <w:rPr>
          <w:rFonts w:ascii="Times New Roman" w:hAnsi="Times New Roman" w:cs="Times New Roman"/>
          <w:szCs w:val="24"/>
        </w:rPr>
        <w:t xml:space="preserve"> vyšetření na</w:t>
      </w:r>
      <w:r w:rsidR="00D864E4" w:rsidRPr="0061086E">
        <w:rPr>
          <w:rFonts w:ascii="Times New Roman" w:hAnsi="Times New Roman" w:cs="Times New Roman"/>
          <w:szCs w:val="24"/>
        </w:rPr>
        <w:t xml:space="preserve"> </w:t>
      </w:r>
      <w:r w:rsidR="0044280C" w:rsidRPr="0061086E">
        <w:rPr>
          <w:rFonts w:ascii="Times New Roman" w:hAnsi="Times New Roman" w:cs="Times New Roman"/>
          <w:szCs w:val="24"/>
        </w:rPr>
        <w:t>CLA získané v</w:t>
      </w:r>
      <w:r w:rsidR="00176274" w:rsidRPr="0061086E">
        <w:rPr>
          <w:rFonts w:ascii="Times New Roman" w:hAnsi="Times New Roman" w:cs="Times New Roman"/>
          <w:szCs w:val="24"/>
        </w:rPr>
        <w:t xml:space="preserve"> rámci </w:t>
      </w:r>
      <w:r w:rsidR="0044280C" w:rsidRPr="0061086E">
        <w:rPr>
          <w:rFonts w:ascii="Times New Roman" w:hAnsi="Times New Roman" w:cs="Times New Roman"/>
          <w:szCs w:val="24"/>
        </w:rPr>
        <w:t xml:space="preserve">úzké skupiny </w:t>
      </w:r>
      <w:r w:rsidR="00D864E4" w:rsidRPr="0061086E">
        <w:rPr>
          <w:rFonts w:ascii="Times New Roman" w:hAnsi="Times New Roman" w:cs="Times New Roman"/>
          <w:szCs w:val="24"/>
        </w:rPr>
        <w:t>vybraných chovů</w:t>
      </w:r>
      <w:r w:rsidR="00442872" w:rsidRPr="0061086E">
        <w:rPr>
          <w:rFonts w:ascii="Times New Roman" w:hAnsi="Times New Roman" w:cs="Times New Roman"/>
          <w:szCs w:val="24"/>
        </w:rPr>
        <w:t xml:space="preserve"> </w:t>
      </w:r>
      <w:r w:rsidR="00D864E4" w:rsidRPr="0061086E">
        <w:rPr>
          <w:rFonts w:ascii="Times New Roman" w:hAnsi="Times New Roman" w:cs="Times New Roman"/>
          <w:szCs w:val="24"/>
        </w:rPr>
        <w:t>generalizovat</w:t>
      </w:r>
      <w:r w:rsidR="00442872" w:rsidRPr="0061086E">
        <w:rPr>
          <w:rFonts w:ascii="Times New Roman" w:hAnsi="Times New Roman" w:cs="Times New Roman"/>
          <w:szCs w:val="24"/>
        </w:rPr>
        <w:t xml:space="preserve">, avšak </w:t>
      </w:r>
      <w:r w:rsidR="0061086E" w:rsidRPr="0061086E">
        <w:rPr>
          <w:rFonts w:ascii="Times New Roman" w:hAnsi="Times New Roman" w:cs="Times New Roman"/>
          <w:szCs w:val="24"/>
        </w:rPr>
        <w:t>jiná rozsáhlejší studie v rámci České republiky nebyla do současné</w:t>
      </w:r>
      <w:r w:rsidR="0061086E">
        <w:rPr>
          <w:rFonts w:ascii="Times New Roman" w:hAnsi="Times New Roman" w:cs="Times New Roman"/>
          <w:szCs w:val="24"/>
        </w:rPr>
        <w:t xml:space="preserve"> doby provedena. </w:t>
      </w:r>
      <w:r w:rsidR="004023FE">
        <w:rPr>
          <w:rFonts w:ascii="Times New Roman" w:hAnsi="Times New Roman" w:cs="Times New Roman"/>
          <w:szCs w:val="24"/>
        </w:rPr>
        <w:t>K</w:t>
      </w:r>
      <w:r w:rsidR="00D864E4" w:rsidRPr="006B6E08">
        <w:rPr>
          <w:rFonts w:ascii="Times New Roman" w:hAnsi="Times New Roman" w:cs="Times New Roman"/>
          <w:szCs w:val="24"/>
        </w:rPr>
        <w:t xml:space="preserve">aseózní lymfadenitida u malých přežvýkavců je ve světě poměrně rozšířená. Na základě hodnocení patologických změn na jatkách byla zjištěna pozitivita kolem 21 % v Kanadě a </w:t>
      </w:r>
      <w:r w:rsidR="001136A9">
        <w:rPr>
          <w:rFonts w:ascii="Times New Roman" w:hAnsi="Times New Roman" w:cs="Times New Roman"/>
          <w:szCs w:val="24"/>
        </w:rPr>
        <w:t>26 </w:t>
      </w:r>
      <w:r w:rsidR="00D864E4" w:rsidRPr="006B6E08">
        <w:rPr>
          <w:rFonts w:ascii="Times New Roman" w:hAnsi="Times New Roman" w:cs="Times New Roman"/>
          <w:szCs w:val="24"/>
        </w:rPr>
        <w:t>% v Austrálii. V Jižní Kore</w:t>
      </w:r>
      <w:r w:rsidR="00176274" w:rsidRPr="006B6E08">
        <w:rPr>
          <w:rFonts w:ascii="Times New Roman" w:hAnsi="Times New Roman" w:cs="Times New Roman"/>
          <w:szCs w:val="24"/>
        </w:rPr>
        <w:t>j</w:t>
      </w:r>
      <w:r w:rsidR="00D864E4" w:rsidRPr="006B6E08">
        <w:rPr>
          <w:rFonts w:ascii="Times New Roman" w:hAnsi="Times New Roman" w:cs="Times New Roman"/>
          <w:szCs w:val="24"/>
        </w:rPr>
        <w:t xml:space="preserve">i </w:t>
      </w:r>
      <w:r w:rsidR="00D30176">
        <w:rPr>
          <w:rFonts w:ascii="Times New Roman" w:hAnsi="Times New Roman" w:cs="Times New Roman"/>
          <w:szCs w:val="24"/>
        </w:rPr>
        <w:t>prokázalo sérologické testování</w:t>
      </w:r>
      <w:r w:rsidR="00D864E4" w:rsidRPr="006B6E08">
        <w:rPr>
          <w:rFonts w:ascii="Times New Roman" w:hAnsi="Times New Roman" w:cs="Times New Roman"/>
          <w:szCs w:val="24"/>
        </w:rPr>
        <w:t xml:space="preserve"> 57% prevalenc</w:t>
      </w:r>
      <w:r w:rsidR="004023FE">
        <w:rPr>
          <w:rFonts w:ascii="Times New Roman" w:hAnsi="Times New Roman" w:cs="Times New Roman"/>
          <w:szCs w:val="24"/>
        </w:rPr>
        <w:t>i</w:t>
      </w:r>
      <w:r w:rsidR="00D864E4" w:rsidRPr="006B6E08">
        <w:rPr>
          <w:rFonts w:ascii="Times New Roman" w:hAnsi="Times New Roman" w:cs="Times New Roman"/>
          <w:szCs w:val="24"/>
        </w:rPr>
        <w:t xml:space="preserve"> u koz. </w:t>
      </w:r>
      <w:r w:rsidR="0044280C" w:rsidRPr="006B6E08">
        <w:rPr>
          <w:rFonts w:ascii="Times New Roman" w:hAnsi="Times New Roman" w:cs="Times New Roman"/>
          <w:szCs w:val="24"/>
        </w:rPr>
        <w:t xml:space="preserve">V obou případech (CLA i PTB) byla nejvyšší </w:t>
      </w:r>
      <w:r w:rsidR="0044280C" w:rsidRPr="006B6E08">
        <w:rPr>
          <w:rFonts w:ascii="Times New Roman" w:hAnsi="Times New Roman" w:cs="Times New Roman"/>
          <w:szCs w:val="24"/>
        </w:rPr>
        <w:lastRenderedPageBreak/>
        <w:t>pozitivita zaznamenána v chovech, které chovaly ovce i kozy dohromady. Naopak nejnižší pozitivita (CLA i PBT) byla zjišťována na farmách zabývajících se čistě chovem koz</w:t>
      </w:r>
      <w:r w:rsidR="0061086E">
        <w:rPr>
          <w:rFonts w:ascii="Times New Roman" w:hAnsi="Times New Roman" w:cs="Times New Roman"/>
          <w:szCs w:val="24"/>
        </w:rPr>
        <w:t>. Podrobnější informace ohledně pseudot</w:t>
      </w:r>
      <w:r w:rsidR="007A4F12">
        <w:rPr>
          <w:rFonts w:ascii="Times New Roman" w:hAnsi="Times New Roman" w:cs="Times New Roman"/>
          <w:szCs w:val="24"/>
        </w:rPr>
        <w:t>uberkulózy, její charakteristiky, výskytu a diagnostiky</w:t>
      </w:r>
      <w:r w:rsidR="0061086E">
        <w:rPr>
          <w:rFonts w:ascii="Times New Roman" w:hAnsi="Times New Roman" w:cs="Times New Roman"/>
          <w:szCs w:val="24"/>
        </w:rPr>
        <w:t xml:space="preserve"> byly </w:t>
      </w:r>
      <w:r w:rsidR="0061086E" w:rsidRPr="006B6E08">
        <w:rPr>
          <w:rFonts w:ascii="Times New Roman" w:hAnsi="Times New Roman" w:cs="Times New Roman"/>
          <w:szCs w:val="24"/>
        </w:rPr>
        <w:t>uveřejněn</w:t>
      </w:r>
      <w:r w:rsidR="0061086E">
        <w:rPr>
          <w:rFonts w:ascii="Times New Roman" w:hAnsi="Times New Roman" w:cs="Times New Roman"/>
          <w:szCs w:val="24"/>
        </w:rPr>
        <w:t>y</w:t>
      </w:r>
      <w:r w:rsidR="0061086E" w:rsidRPr="006B6E08">
        <w:rPr>
          <w:rFonts w:ascii="Times New Roman" w:hAnsi="Times New Roman" w:cs="Times New Roman"/>
          <w:szCs w:val="24"/>
        </w:rPr>
        <w:t xml:space="preserve"> ve Zpravodaji SCHOK č.</w:t>
      </w:r>
      <w:r w:rsidR="007F704B">
        <w:rPr>
          <w:rFonts w:ascii="Times New Roman" w:hAnsi="Times New Roman" w:cs="Times New Roman"/>
          <w:szCs w:val="24"/>
        </w:rPr>
        <w:t xml:space="preserve"> </w:t>
      </w:r>
      <w:r w:rsidR="0061086E" w:rsidRPr="006B6E08">
        <w:rPr>
          <w:rFonts w:ascii="Times New Roman" w:hAnsi="Times New Roman" w:cs="Times New Roman"/>
          <w:szCs w:val="24"/>
        </w:rPr>
        <w:t>2/2019.</w:t>
      </w:r>
    </w:p>
    <w:p w14:paraId="51E35AAA" w14:textId="01D61636" w:rsidR="0011465F" w:rsidRPr="006B6E08" w:rsidRDefault="0011465F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3AF7BA" w14:textId="2F2483D4" w:rsidR="005C4B38" w:rsidRDefault="00DB719D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Obrázek</w:t>
      </w:r>
      <w:r w:rsidR="005C4B38" w:rsidRPr="006B6E08">
        <w:rPr>
          <w:rFonts w:ascii="Times New Roman" w:hAnsi="Times New Roman" w:cs="Times New Roman"/>
          <w:b/>
          <w:szCs w:val="24"/>
        </w:rPr>
        <w:t xml:space="preserve"> 1</w:t>
      </w:r>
      <w:r w:rsidR="00774521" w:rsidRPr="006B6E08">
        <w:rPr>
          <w:rFonts w:ascii="Times New Roman" w:hAnsi="Times New Roman" w:cs="Times New Roman"/>
          <w:b/>
          <w:szCs w:val="24"/>
        </w:rPr>
        <w:t xml:space="preserve"> </w:t>
      </w:r>
      <w:r w:rsidR="00774521" w:rsidRPr="006B6E08">
        <w:rPr>
          <w:rFonts w:ascii="Times New Roman" w:hAnsi="Times New Roman" w:cs="Times New Roman"/>
          <w:szCs w:val="24"/>
        </w:rPr>
        <w:t xml:space="preserve">Prevalence paratuberkulózy (PTB) a pseudotuberkulózy (CLA) v chovech přihlášených do projektu na základě sérologického </w:t>
      </w:r>
      <w:commentRangeStart w:id="0"/>
      <w:r w:rsidR="00774521" w:rsidRPr="006B6E08">
        <w:rPr>
          <w:rFonts w:ascii="Times New Roman" w:hAnsi="Times New Roman" w:cs="Times New Roman"/>
          <w:szCs w:val="24"/>
        </w:rPr>
        <w:t>vyšetření</w:t>
      </w:r>
      <w:commentRangeEnd w:id="0"/>
      <w:r w:rsidR="002C7865">
        <w:rPr>
          <w:rStyle w:val="Odkaznakoment"/>
        </w:rPr>
        <w:commentReference w:id="0"/>
      </w:r>
      <w:r w:rsidR="004023FE">
        <w:rPr>
          <w:rFonts w:ascii="Times New Roman" w:hAnsi="Times New Roman" w:cs="Times New Roman"/>
          <w:szCs w:val="24"/>
        </w:rPr>
        <w:t>.</w:t>
      </w:r>
      <w:bookmarkStart w:id="1" w:name="_GoBack"/>
      <w:bookmarkEnd w:id="1"/>
    </w:p>
    <w:p w14:paraId="38181EC5" w14:textId="77777777" w:rsidR="007A4F12" w:rsidRPr="006B6E08" w:rsidRDefault="007A4F12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8623366" w14:textId="4F13B84C" w:rsidR="00EB532D" w:rsidRPr="006B6E08" w:rsidRDefault="00254733" w:rsidP="00305A58">
      <w:pPr>
        <w:keepNext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6B6E08">
        <w:rPr>
          <w:rFonts w:ascii="Times New Roman" w:hAnsi="Times New Roman" w:cs="Times New Roman"/>
          <w:b/>
          <w:szCs w:val="24"/>
        </w:rPr>
        <w:t>JEDNOBUNĚČNÍ PARAZITÉ</w:t>
      </w:r>
    </w:p>
    <w:p w14:paraId="7C6FEEC9" w14:textId="71FAA81F" w:rsidR="00E75B20" w:rsidRPr="006B6E08" w:rsidRDefault="00207F48" w:rsidP="00E75B2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t xml:space="preserve">V roce 2019 bylo </w:t>
      </w:r>
      <w:r w:rsidR="00377336" w:rsidRPr="006B6E08">
        <w:rPr>
          <w:rFonts w:ascii="Times New Roman" w:hAnsi="Times New Roman" w:cs="Times New Roman"/>
          <w:szCs w:val="24"/>
        </w:rPr>
        <w:t xml:space="preserve">pro parazitologické vyšetření </w:t>
      </w:r>
      <w:r w:rsidRPr="006B6E08">
        <w:rPr>
          <w:rFonts w:ascii="Times New Roman" w:hAnsi="Times New Roman" w:cs="Times New Roman"/>
          <w:szCs w:val="24"/>
        </w:rPr>
        <w:t>odebráno 316 vzorků trusů ovcí a 74 vzorků trusů koz. Tento materiál pocházel z 21 chovů.</w:t>
      </w:r>
      <w:r w:rsidR="00377336" w:rsidRPr="006B6E08">
        <w:rPr>
          <w:rFonts w:ascii="Times New Roman" w:hAnsi="Times New Roman" w:cs="Times New Roman"/>
          <w:szCs w:val="24"/>
        </w:rPr>
        <w:t xml:space="preserve"> Při parazitologickém vyšetření jsme </w:t>
      </w:r>
      <w:r w:rsidRPr="006B6E08">
        <w:rPr>
          <w:rFonts w:ascii="Times New Roman" w:hAnsi="Times New Roman" w:cs="Times New Roman"/>
          <w:szCs w:val="24"/>
        </w:rPr>
        <w:t>použi</w:t>
      </w:r>
      <w:r w:rsidR="00377336" w:rsidRPr="006B6E08">
        <w:rPr>
          <w:rFonts w:ascii="Times New Roman" w:hAnsi="Times New Roman" w:cs="Times New Roman"/>
          <w:szCs w:val="24"/>
        </w:rPr>
        <w:t>li</w:t>
      </w:r>
      <w:r w:rsidRPr="006B6E08">
        <w:rPr>
          <w:rFonts w:ascii="Times New Roman" w:hAnsi="Times New Roman" w:cs="Times New Roman"/>
          <w:szCs w:val="24"/>
        </w:rPr>
        <w:t xml:space="preserve"> jednak klasické koprologické metody</w:t>
      </w:r>
      <w:r w:rsidR="001A09D7" w:rsidRPr="006B6E08">
        <w:rPr>
          <w:rFonts w:ascii="Times New Roman" w:hAnsi="Times New Roman" w:cs="Times New Roman"/>
          <w:szCs w:val="24"/>
        </w:rPr>
        <w:t xml:space="preserve"> (flotační metoda)</w:t>
      </w:r>
      <w:r w:rsidRPr="006B6E08">
        <w:rPr>
          <w:rFonts w:ascii="Times New Roman" w:hAnsi="Times New Roman" w:cs="Times New Roman"/>
          <w:szCs w:val="24"/>
        </w:rPr>
        <w:t xml:space="preserve"> a jednak imunofluorescenční metody </w:t>
      </w:r>
      <w:r w:rsidR="00377336" w:rsidRPr="006B6E08">
        <w:rPr>
          <w:rFonts w:ascii="Times New Roman" w:hAnsi="Times New Roman" w:cs="Times New Roman"/>
          <w:szCs w:val="24"/>
        </w:rPr>
        <w:t xml:space="preserve">pro detekci </w:t>
      </w:r>
      <w:r w:rsidR="00471E77" w:rsidRPr="006B6E08">
        <w:rPr>
          <w:rFonts w:ascii="Times New Roman" w:hAnsi="Times New Roman" w:cs="Times New Roman"/>
          <w:szCs w:val="24"/>
        </w:rPr>
        <w:t xml:space="preserve">oocyst </w:t>
      </w:r>
      <w:r w:rsidR="00377336" w:rsidRPr="006B6E08">
        <w:rPr>
          <w:rFonts w:ascii="Times New Roman" w:hAnsi="Times New Roman" w:cs="Times New Roman"/>
          <w:szCs w:val="24"/>
        </w:rPr>
        <w:t xml:space="preserve">kryptosporidií a </w:t>
      </w:r>
      <w:r w:rsidR="00471E77" w:rsidRPr="006B6E08">
        <w:rPr>
          <w:rFonts w:ascii="Times New Roman" w:hAnsi="Times New Roman" w:cs="Times New Roman"/>
          <w:szCs w:val="24"/>
        </w:rPr>
        <w:t xml:space="preserve">cyst </w:t>
      </w:r>
      <w:r w:rsidR="00377336" w:rsidRPr="006B6E08">
        <w:rPr>
          <w:rFonts w:ascii="Times New Roman" w:hAnsi="Times New Roman" w:cs="Times New Roman"/>
          <w:szCs w:val="24"/>
        </w:rPr>
        <w:t>giardií.</w:t>
      </w:r>
      <w:r w:rsidR="00E75B20" w:rsidRPr="00E75B20">
        <w:rPr>
          <w:rFonts w:ascii="Times New Roman" w:hAnsi="Times New Roman" w:cs="Times New Roman"/>
          <w:szCs w:val="24"/>
        </w:rPr>
        <w:t xml:space="preserve"> </w:t>
      </w:r>
      <w:r w:rsidR="00E75B20" w:rsidRPr="006B6E08">
        <w:rPr>
          <w:rFonts w:ascii="Times New Roman" w:hAnsi="Times New Roman" w:cs="Times New Roman"/>
          <w:szCs w:val="24"/>
        </w:rPr>
        <w:t>Klasickými parazitologickými metodami jsme potvrdili vysokou prevalenci střevních parazitů v chovech ovcí a koz</w:t>
      </w:r>
      <w:r w:rsidR="00E75B20">
        <w:rPr>
          <w:rFonts w:ascii="Times New Roman" w:hAnsi="Times New Roman" w:cs="Times New Roman"/>
          <w:szCs w:val="24"/>
        </w:rPr>
        <w:t xml:space="preserve"> (Tabulka 1)</w:t>
      </w:r>
      <w:r w:rsidR="00E75B20" w:rsidRPr="006B6E08">
        <w:rPr>
          <w:rFonts w:ascii="Times New Roman" w:hAnsi="Times New Roman" w:cs="Times New Roman"/>
          <w:szCs w:val="24"/>
        </w:rPr>
        <w:t xml:space="preserve">. </w:t>
      </w:r>
      <w:r w:rsidR="00E75B20">
        <w:rPr>
          <w:rFonts w:ascii="Times New Roman" w:hAnsi="Times New Roman" w:cs="Times New Roman"/>
          <w:szCs w:val="24"/>
        </w:rPr>
        <w:t>Prevalence</w:t>
      </w:r>
      <w:r w:rsidR="00E75B20" w:rsidRPr="006B6E08">
        <w:rPr>
          <w:rFonts w:ascii="Times New Roman" w:hAnsi="Times New Roman" w:cs="Times New Roman"/>
          <w:szCs w:val="24"/>
        </w:rPr>
        <w:t xml:space="preserve"> infekcí byla téměř ve všech případech velmi nízká a nevyžadovala aplikaci anthelmintik. V jednom chovu byla ve skupině mladých ovcí prokázána přítomnost vajíček střevních hlístic rodu </w:t>
      </w:r>
      <w:r w:rsidR="00E75B20" w:rsidRPr="006B6E08">
        <w:rPr>
          <w:rFonts w:ascii="Times New Roman" w:hAnsi="Times New Roman" w:cs="Times New Roman"/>
          <w:i/>
          <w:szCs w:val="24"/>
        </w:rPr>
        <w:t>Nematodirus</w:t>
      </w:r>
      <w:r w:rsidR="00E75B20" w:rsidRPr="006B6E08">
        <w:rPr>
          <w:rFonts w:ascii="Times New Roman" w:hAnsi="Times New Roman" w:cs="Times New Roman"/>
          <w:szCs w:val="24"/>
        </w:rPr>
        <w:t xml:space="preserve">. Klinická nematodiróza je parazitární onemocnění mladých ovcí, které se projevuje jako průjmové onemocnění spojené s úhyny a zpomalením růstu. Prevalence giardií zjištěná pomocí běžně používané koprologické metody se pohybovala u ovcí i koz do 3 %, v případě kryptosporidií to bylo do 8 %. Použití imunofluorescenčních metod umožňujících specifickou a více citlivou detekci giardií a kryptosporidií prokázala několikanásobně vyšší záchyty </w:t>
      </w:r>
      <w:r w:rsidR="00B5147C">
        <w:rPr>
          <w:rFonts w:ascii="Times New Roman" w:hAnsi="Times New Roman" w:cs="Times New Roman"/>
          <w:szCs w:val="24"/>
        </w:rPr>
        <w:t>(až 11</w:t>
      </w:r>
      <w:r w:rsidR="008F5562">
        <w:rPr>
          <w:rFonts w:ascii="Times New Roman" w:hAnsi="Times New Roman" w:cs="Times New Roman"/>
          <w:szCs w:val="24"/>
        </w:rPr>
        <w:t>×</w:t>
      </w:r>
      <w:r w:rsidR="00ED5E0B">
        <w:rPr>
          <w:rFonts w:ascii="Times New Roman" w:hAnsi="Times New Roman" w:cs="Times New Roman"/>
          <w:szCs w:val="24"/>
        </w:rPr>
        <w:t xml:space="preserve">) </w:t>
      </w:r>
      <w:r w:rsidR="00E75B20" w:rsidRPr="006B6E08">
        <w:rPr>
          <w:rFonts w:ascii="Times New Roman" w:hAnsi="Times New Roman" w:cs="Times New Roman"/>
          <w:szCs w:val="24"/>
        </w:rPr>
        <w:t>v testovaných vzorcích</w:t>
      </w:r>
      <w:r w:rsidR="00B5147C">
        <w:rPr>
          <w:rFonts w:ascii="Times New Roman" w:hAnsi="Times New Roman" w:cs="Times New Roman"/>
          <w:szCs w:val="24"/>
        </w:rPr>
        <w:t xml:space="preserve"> (Tabulka 1)</w:t>
      </w:r>
      <w:r w:rsidR="00E75B20">
        <w:rPr>
          <w:rFonts w:ascii="Times New Roman" w:hAnsi="Times New Roman" w:cs="Times New Roman"/>
          <w:szCs w:val="24"/>
        </w:rPr>
        <w:t xml:space="preserve">. </w:t>
      </w:r>
      <w:r w:rsidR="00E75B20" w:rsidRPr="006B6E08">
        <w:rPr>
          <w:rFonts w:ascii="Times New Roman" w:hAnsi="Times New Roman" w:cs="Times New Roman"/>
          <w:szCs w:val="24"/>
        </w:rPr>
        <w:t xml:space="preserve">Výsledky </w:t>
      </w:r>
      <w:r w:rsidR="00E75B20">
        <w:rPr>
          <w:rFonts w:ascii="Times New Roman" w:hAnsi="Times New Roman" w:cs="Times New Roman"/>
          <w:szCs w:val="24"/>
        </w:rPr>
        <w:t xml:space="preserve">tak </w:t>
      </w:r>
      <w:r w:rsidR="00E75B20" w:rsidRPr="006B6E08">
        <w:rPr>
          <w:rFonts w:ascii="Times New Roman" w:hAnsi="Times New Roman" w:cs="Times New Roman"/>
          <w:szCs w:val="24"/>
        </w:rPr>
        <w:t>poukazují na důležitost výběru diagnostické metody pro parazitologická stanovení.</w:t>
      </w:r>
    </w:p>
    <w:p w14:paraId="550A06E9" w14:textId="384AF5E1" w:rsidR="00576720" w:rsidRDefault="00576720" w:rsidP="00305A58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4CC726C" w14:textId="2912E5E3" w:rsidR="001A09D7" w:rsidRPr="006B6E08" w:rsidRDefault="001A09D7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b/>
          <w:szCs w:val="24"/>
        </w:rPr>
        <w:t>Tabulka 1</w:t>
      </w:r>
      <w:r w:rsidRPr="006B6E08">
        <w:rPr>
          <w:rFonts w:ascii="Times New Roman" w:hAnsi="Times New Roman" w:cs="Times New Roman"/>
          <w:szCs w:val="24"/>
        </w:rPr>
        <w:t xml:space="preserve"> Prevalence jednotlivých skupin parazitů u ovcí a koz</w:t>
      </w:r>
      <w:r w:rsidR="00E75B20">
        <w:rPr>
          <w:rFonts w:ascii="Times New Roman" w:hAnsi="Times New Roman" w:cs="Times New Roman"/>
          <w:szCs w:val="24"/>
        </w:rPr>
        <w:t>.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559"/>
        <w:gridCol w:w="1559"/>
        <w:gridCol w:w="160"/>
        <w:gridCol w:w="1966"/>
        <w:gridCol w:w="1843"/>
      </w:tblGrid>
      <w:tr w:rsidR="00B5147C" w:rsidRPr="004023FE" w14:paraId="608D0DEA" w14:textId="6211B8F1" w:rsidTr="00B5147C">
        <w:trPr>
          <w:trHeight w:hRule="exact" w:val="340"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AAD680" w14:textId="39109E33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Zjištěné skupiny parazitů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8EFD02" w14:textId="7C5B06A8" w:rsidR="00B5147C" w:rsidRPr="004023FE" w:rsidRDefault="00B5147C" w:rsidP="00402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Prevalence % - koprologie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42E33A7" w14:textId="77777777" w:rsidR="00B5147C" w:rsidRDefault="00B5147C" w:rsidP="00402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B0532" w14:textId="34322E7D" w:rsidR="00B5147C" w:rsidRDefault="00B5147C" w:rsidP="00402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Prevalence % - imunofluorescence</w:t>
            </w:r>
          </w:p>
        </w:tc>
      </w:tr>
      <w:tr w:rsidR="00B5147C" w:rsidRPr="004023FE" w14:paraId="392245E0" w14:textId="64C324E1" w:rsidTr="00B5147C">
        <w:trPr>
          <w:trHeight w:hRule="exact" w:val="340"/>
        </w:trPr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F5D3" w14:textId="4B1D2B3D" w:rsidR="00B5147C" w:rsidRPr="004023FE" w:rsidRDefault="00B5147C" w:rsidP="005767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8A93" w14:textId="6B825750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ovce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AF6" w14:textId="7EBDDAA0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kozy 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14:paraId="7FD79690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AC426" w14:textId="7B8030A8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ovce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BBAB" w14:textId="5B62B600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kozy </w:t>
            </w:r>
          </w:p>
        </w:tc>
      </w:tr>
      <w:tr w:rsidR="00B5147C" w:rsidRPr="004023FE" w14:paraId="224D48A4" w14:textId="68739577" w:rsidTr="00B5147C">
        <w:trPr>
          <w:trHeight w:val="315"/>
        </w:trPr>
        <w:tc>
          <w:tcPr>
            <w:tcW w:w="20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94A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kryptosporidie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0B3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D65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5,4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A833C89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3539EA4C" w14:textId="0CB80422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DE26F3" w14:textId="6E900952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17,6</w:t>
            </w:r>
          </w:p>
        </w:tc>
      </w:tr>
      <w:tr w:rsidR="00B5147C" w:rsidRPr="004023FE" w14:paraId="72551FDE" w14:textId="2A88FABE" w:rsidTr="00B5147C">
        <w:trPr>
          <w:trHeight w:val="315"/>
        </w:trPr>
        <w:tc>
          <w:tcPr>
            <w:tcW w:w="2067" w:type="dxa"/>
            <w:shd w:val="clear" w:color="auto" w:fill="auto"/>
            <w:noWrap/>
            <w:vAlign w:val="center"/>
            <w:hideMark/>
          </w:tcPr>
          <w:p w14:paraId="09E88A08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giardie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040F34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C7FD81" w14:textId="732EBE59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1,3</w:t>
            </w:r>
          </w:p>
        </w:tc>
        <w:tc>
          <w:tcPr>
            <w:tcW w:w="160" w:type="dxa"/>
          </w:tcPr>
          <w:p w14:paraId="4C12FB23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</w:tcPr>
          <w:p w14:paraId="640802EB" w14:textId="67B5FF60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16,4</w:t>
            </w:r>
          </w:p>
        </w:tc>
        <w:tc>
          <w:tcPr>
            <w:tcW w:w="1843" w:type="dxa"/>
          </w:tcPr>
          <w:p w14:paraId="2264DE8B" w14:textId="3DB9AD0A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14,8</w:t>
            </w:r>
          </w:p>
        </w:tc>
      </w:tr>
      <w:tr w:rsidR="00B5147C" w:rsidRPr="004023FE" w14:paraId="259831C4" w14:textId="12BA46ED" w:rsidTr="00B5147C">
        <w:trPr>
          <w:trHeight w:val="315"/>
        </w:trPr>
        <w:tc>
          <w:tcPr>
            <w:tcW w:w="2067" w:type="dxa"/>
            <w:shd w:val="clear" w:color="auto" w:fill="auto"/>
            <w:noWrap/>
            <w:vAlign w:val="center"/>
            <w:hideMark/>
          </w:tcPr>
          <w:p w14:paraId="46B477F7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kokcidie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6B235D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97,2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385816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94,5</w:t>
            </w:r>
          </w:p>
        </w:tc>
        <w:tc>
          <w:tcPr>
            <w:tcW w:w="160" w:type="dxa"/>
          </w:tcPr>
          <w:p w14:paraId="2504B28B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</w:tcPr>
          <w:p w14:paraId="0F3FB011" w14:textId="0F3951D3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  <w:tc>
          <w:tcPr>
            <w:tcW w:w="1843" w:type="dxa"/>
          </w:tcPr>
          <w:p w14:paraId="195237F9" w14:textId="077E2765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</w:tr>
      <w:tr w:rsidR="00B5147C" w:rsidRPr="004023FE" w14:paraId="091174F4" w14:textId="0239FCFD" w:rsidTr="00B5147C">
        <w:trPr>
          <w:trHeight w:val="315"/>
        </w:trPr>
        <w:tc>
          <w:tcPr>
            <w:tcW w:w="2067" w:type="dxa"/>
            <w:shd w:val="clear" w:color="auto" w:fill="auto"/>
            <w:noWrap/>
            <w:vAlign w:val="center"/>
            <w:hideMark/>
          </w:tcPr>
          <w:p w14:paraId="5AB9E3B9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tasemnice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6220E7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94F896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160" w:type="dxa"/>
          </w:tcPr>
          <w:p w14:paraId="48137D27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</w:tcPr>
          <w:p w14:paraId="05AB2BDD" w14:textId="40423C63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  <w:tc>
          <w:tcPr>
            <w:tcW w:w="1843" w:type="dxa"/>
          </w:tcPr>
          <w:p w14:paraId="12BE6860" w14:textId="5E62140A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</w:tr>
      <w:tr w:rsidR="00B5147C" w:rsidRPr="004023FE" w14:paraId="3184B287" w14:textId="2DB6DFFE" w:rsidTr="00B5147C">
        <w:trPr>
          <w:trHeight w:val="315"/>
        </w:trPr>
        <w:tc>
          <w:tcPr>
            <w:tcW w:w="2067" w:type="dxa"/>
            <w:shd w:val="clear" w:color="auto" w:fill="auto"/>
            <w:noWrap/>
            <w:vAlign w:val="center"/>
            <w:hideMark/>
          </w:tcPr>
          <w:p w14:paraId="7DC05BAD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Strongylida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89EE0A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94,6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7DC894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90,5</w:t>
            </w:r>
          </w:p>
        </w:tc>
        <w:tc>
          <w:tcPr>
            <w:tcW w:w="160" w:type="dxa"/>
          </w:tcPr>
          <w:p w14:paraId="752D49A5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</w:tcPr>
          <w:p w14:paraId="5BBBD58C" w14:textId="2EB51D2E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  <w:tc>
          <w:tcPr>
            <w:tcW w:w="1843" w:type="dxa"/>
          </w:tcPr>
          <w:p w14:paraId="4FFC3BE1" w14:textId="0181AEED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</w:tr>
      <w:tr w:rsidR="00B5147C" w:rsidRPr="004023FE" w14:paraId="3BAFD8A2" w14:textId="1A920AFF" w:rsidTr="00B5147C">
        <w:trPr>
          <w:trHeight w:val="315"/>
        </w:trPr>
        <w:tc>
          <w:tcPr>
            <w:tcW w:w="2067" w:type="dxa"/>
            <w:shd w:val="clear" w:color="auto" w:fill="auto"/>
            <w:noWrap/>
            <w:vAlign w:val="center"/>
            <w:hideMark/>
          </w:tcPr>
          <w:p w14:paraId="4AC1B9F0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cs-CZ"/>
              </w:rPr>
              <w:t>Trichuris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06FE50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56F988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22,9</w:t>
            </w:r>
          </w:p>
        </w:tc>
        <w:tc>
          <w:tcPr>
            <w:tcW w:w="160" w:type="dxa"/>
          </w:tcPr>
          <w:p w14:paraId="771B68AB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</w:tcPr>
          <w:p w14:paraId="6FBC8D75" w14:textId="656F3A45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  <w:tc>
          <w:tcPr>
            <w:tcW w:w="1843" w:type="dxa"/>
          </w:tcPr>
          <w:p w14:paraId="2F8BC3E1" w14:textId="5FCE0C75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</w:tr>
      <w:tr w:rsidR="00B5147C" w:rsidRPr="004023FE" w14:paraId="0EB1FF06" w14:textId="1FE66AAD" w:rsidTr="00B5147C">
        <w:trPr>
          <w:trHeight w:val="315"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CDA" w14:textId="77777777" w:rsidR="00B5147C" w:rsidRPr="004023FE" w:rsidRDefault="00B5147C" w:rsidP="005767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cs-CZ"/>
              </w:rPr>
              <w:t>Nematodirus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6468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0,94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C21F" w14:textId="77777777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4023FE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10,8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0859D614" w14:textId="77777777" w:rsidR="00B5147C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659743D0" w14:textId="718B4EC5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118203" w14:textId="447B1A52" w:rsidR="00B5147C" w:rsidRPr="004023FE" w:rsidRDefault="00B5147C" w:rsidP="0057672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nt</w:t>
            </w:r>
          </w:p>
        </w:tc>
      </w:tr>
    </w:tbl>
    <w:p w14:paraId="3BF05F12" w14:textId="74F938AB" w:rsidR="00FC6A13" w:rsidRPr="00576720" w:rsidRDefault="00576720" w:rsidP="00576720">
      <w:pPr>
        <w:spacing w:before="1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Pr="00576720">
        <w:rPr>
          <w:rFonts w:ascii="Times New Roman" w:hAnsi="Times New Roman" w:cs="Times New Roman"/>
          <w:sz w:val="22"/>
        </w:rPr>
        <w:t>nt - netestováno</w:t>
      </w:r>
    </w:p>
    <w:p w14:paraId="5F96F045" w14:textId="69843CB5" w:rsidR="00472C80" w:rsidRPr="006B6E08" w:rsidRDefault="00472C80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D208371" w14:textId="4ED55564" w:rsidR="00D856FB" w:rsidRPr="006B6E08" w:rsidRDefault="00472C80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</w:rPr>
        <w:lastRenderedPageBreak/>
        <w:t xml:space="preserve">V roce </w:t>
      </w:r>
      <w:r w:rsidR="00E75B20">
        <w:rPr>
          <w:rFonts w:ascii="Times New Roman" w:hAnsi="Times New Roman" w:cs="Times New Roman"/>
          <w:szCs w:val="24"/>
        </w:rPr>
        <w:t xml:space="preserve">2020 </w:t>
      </w:r>
      <w:r w:rsidRPr="006B6E08">
        <w:rPr>
          <w:rFonts w:ascii="Times New Roman" w:hAnsi="Times New Roman" w:cs="Times New Roman"/>
          <w:szCs w:val="24"/>
        </w:rPr>
        <w:t xml:space="preserve">budou </w:t>
      </w:r>
      <w:r w:rsidR="00925308" w:rsidRPr="006B6E08">
        <w:rPr>
          <w:rFonts w:ascii="Times New Roman" w:hAnsi="Times New Roman" w:cs="Times New Roman"/>
          <w:szCs w:val="24"/>
        </w:rPr>
        <w:t xml:space="preserve">pokračovat odběry krví </w:t>
      </w:r>
      <w:r w:rsidRPr="006B6E08">
        <w:rPr>
          <w:rFonts w:ascii="Times New Roman" w:hAnsi="Times New Roman" w:cs="Times New Roman"/>
          <w:szCs w:val="24"/>
        </w:rPr>
        <w:t>ve vybraných</w:t>
      </w:r>
      <w:r w:rsidR="00925308" w:rsidRPr="006B6E08">
        <w:rPr>
          <w:rFonts w:ascii="Times New Roman" w:hAnsi="Times New Roman" w:cs="Times New Roman"/>
          <w:szCs w:val="24"/>
        </w:rPr>
        <w:t>,</w:t>
      </w:r>
      <w:r w:rsidRPr="006B6E08">
        <w:rPr>
          <w:rFonts w:ascii="Times New Roman" w:hAnsi="Times New Roman" w:cs="Times New Roman"/>
          <w:szCs w:val="24"/>
        </w:rPr>
        <w:t xml:space="preserve"> model</w:t>
      </w:r>
      <w:r w:rsidR="00925308" w:rsidRPr="006B6E08">
        <w:rPr>
          <w:rFonts w:ascii="Times New Roman" w:hAnsi="Times New Roman" w:cs="Times New Roman"/>
          <w:szCs w:val="24"/>
        </w:rPr>
        <w:t>ov</w:t>
      </w:r>
      <w:r w:rsidRPr="006B6E08">
        <w:rPr>
          <w:rFonts w:ascii="Times New Roman" w:hAnsi="Times New Roman" w:cs="Times New Roman"/>
          <w:szCs w:val="24"/>
        </w:rPr>
        <w:t>ých chovech</w:t>
      </w:r>
      <w:r w:rsidR="00925308" w:rsidRPr="006B6E08">
        <w:rPr>
          <w:rFonts w:ascii="Times New Roman" w:hAnsi="Times New Roman" w:cs="Times New Roman"/>
          <w:szCs w:val="24"/>
        </w:rPr>
        <w:t>, a to</w:t>
      </w:r>
      <w:r w:rsidRPr="006B6E08">
        <w:rPr>
          <w:rFonts w:ascii="Times New Roman" w:hAnsi="Times New Roman" w:cs="Times New Roman"/>
          <w:szCs w:val="24"/>
        </w:rPr>
        <w:t xml:space="preserve"> na </w:t>
      </w:r>
      <w:r w:rsidR="00925308" w:rsidRPr="006B6E08">
        <w:rPr>
          <w:rFonts w:ascii="Times New Roman" w:hAnsi="Times New Roman" w:cs="Times New Roman"/>
          <w:szCs w:val="24"/>
        </w:rPr>
        <w:t>základě</w:t>
      </w:r>
      <w:r w:rsidRPr="006B6E08">
        <w:rPr>
          <w:rFonts w:ascii="Times New Roman" w:hAnsi="Times New Roman" w:cs="Times New Roman"/>
          <w:szCs w:val="24"/>
        </w:rPr>
        <w:t xml:space="preserve"> sérologických výsledků získaných v roce </w:t>
      </w:r>
      <w:r w:rsidR="00925308" w:rsidRPr="006B6E08">
        <w:rPr>
          <w:rFonts w:ascii="Times New Roman" w:hAnsi="Times New Roman" w:cs="Times New Roman"/>
          <w:szCs w:val="24"/>
        </w:rPr>
        <w:t xml:space="preserve">2019. </w:t>
      </w:r>
      <w:r w:rsidR="00351B64">
        <w:rPr>
          <w:rFonts w:ascii="Times New Roman" w:hAnsi="Times New Roman" w:cs="Times New Roman"/>
          <w:szCs w:val="24"/>
        </w:rPr>
        <w:t>O</w:t>
      </w:r>
      <w:r w:rsidRPr="006B6E08">
        <w:rPr>
          <w:rFonts w:ascii="Times New Roman" w:hAnsi="Times New Roman" w:cs="Times New Roman"/>
          <w:szCs w:val="24"/>
        </w:rPr>
        <w:t xml:space="preserve">pakované odběry budou prováděny s cílem zmapovat </w:t>
      </w:r>
      <w:r w:rsidR="00925308" w:rsidRPr="006B6E08">
        <w:rPr>
          <w:rFonts w:ascii="Times New Roman" w:hAnsi="Times New Roman" w:cs="Times New Roman"/>
          <w:szCs w:val="24"/>
        </w:rPr>
        <w:t xml:space="preserve">u zvířat </w:t>
      </w:r>
      <w:r w:rsidRPr="006B6E08">
        <w:rPr>
          <w:rFonts w:ascii="Times New Roman" w:hAnsi="Times New Roman" w:cs="Times New Roman"/>
          <w:szCs w:val="24"/>
        </w:rPr>
        <w:t>výskyt genů rezistence</w:t>
      </w:r>
      <w:r w:rsidR="00925308" w:rsidRPr="006B6E08">
        <w:rPr>
          <w:rFonts w:ascii="Times New Roman" w:hAnsi="Times New Roman" w:cs="Times New Roman"/>
          <w:szCs w:val="24"/>
        </w:rPr>
        <w:t xml:space="preserve">, které by mohly hrát roli ve vnímavosti či odolnosti určitých jedinců ke sledovaným chorobám. </w:t>
      </w:r>
      <w:r w:rsidR="006730F7" w:rsidRPr="006B6E08">
        <w:rPr>
          <w:rFonts w:ascii="Times New Roman" w:hAnsi="Times New Roman" w:cs="Times New Roman"/>
          <w:szCs w:val="24"/>
        </w:rPr>
        <w:t>Pokud bude zájem o otestování zvířat v jiných než modelových chovech, je možné vyšetření po domluvě provést. V rámci výv</w:t>
      </w:r>
      <w:r w:rsidR="00817EF8" w:rsidRPr="006B6E08">
        <w:rPr>
          <w:rFonts w:ascii="Times New Roman" w:hAnsi="Times New Roman" w:cs="Times New Roman"/>
          <w:szCs w:val="24"/>
        </w:rPr>
        <w:t>oje specifické metody pro detekci původců z abscesů, bude v letošním roce snaha získat biologický materiál z</w:t>
      </w:r>
      <w:r w:rsidR="00F2089D">
        <w:rPr>
          <w:rFonts w:ascii="Times New Roman" w:hAnsi="Times New Roman" w:cs="Times New Roman"/>
          <w:szCs w:val="24"/>
        </w:rPr>
        <w:t> abscesů – „boulí“ (příp. další vzorky)</w:t>
      </w:r>
      <w:r w:rsidR="00817EF8" w:rsidRPr="006B6E08">
        <w:rPr>
          <w:rFonts w:ascii="Times New Roman" w:hAnsi="Times New Roman" w:cs="Times New Roman"/>
          <w:szCs w:val="24"/>
        </w:rPr>
        <w:t xml:space="preserve"> od zvířat</w:t>
      </w:r>
      <w:r w:rsidR="00305A58">
        <w:rPr>
          <w:rFonts w:ascii="Times New Roman" w:hAnsi="Times New Roman" w:cs="Times New Roman"/>
          <w:szCs w:val="24"/>
        </w:rPr>
        <w:t xml:space="preserve"> v klinickém stádiu pseudotuberkulózy</w:t>
      </w:r>
      <w:r w:rsidR="00817EF8" w:rsidRPr="006B6E08">
        <w:rPr>
          <w:rFonts w:ascii="Times New Roman" w:hAnsi="Times New Roman" w:cs="Times New Roman"/>
          <w:szCs w:val="24"/>
        </w:rPr>
        <w:t>. Na základě domluvy s autorkou tohoto článku je možné do laboratoře nechat doručit odebraný vzorek z abscesu, který bude zda</w:t>
      </w:r>
      <w:r w:rsidR="00351B64">
        <w:rPr>
          <w:rFonts w:ascii="Times New Roman" w:hAnsi="Times New Roman" w:cs="Times New Roman"/>
          <w:szCs w:val="24"/>
        </w:rPr>
        <w:t xml:space="preserve">rma </w:t>
      </w:r>
      <w:r w:rsidR="00817EF8" w:rsidRPr="006B6E08">
        <w:rPr>
          <w:rFonts w:ascii="Times New Roman" w:hAnsi="Times New Roman" w:cs="Times New Roman"/>
          <w:szCs w:val="24"/>
        </w:rPr>
        <w:t>vyšetřen na původce pseudotuber</w:t>
      </w:r>
      <w:r w:rsidR="001136A9">
        <w:rPr>
          <w:rFonts w:ascii="Times New Roman" w:hAnsi="Times New Roman" w:cs="Times New Roman"/>
          <w:szCs w:val="24"/>
        </w:rPr>
        <w:t>k</w:t>
      </w:r>
      <w:r w:rsidR="00817EF8" w:rsidRPr="006B6E08">
        <w:rPr>
          <w:rFonts w:ascii="Times New Roman" w:hAnsi="Times New Roman" w:cs="Times New Roman"/>
          <w:szCs w:val="24"/>
        </w:rPr>
        <w:t>ulózy</w:t>
      </w:r>
      <w:r w:rsidR="005C4B38" w:rsidRPr="006B6E08">
        <w:rPr>
          <w:rFonts w:ascii="Times New Roman" w:hAnsi="Times New Roman" w:cs="Times New Roman"/>
          <w:szCs w:val="24"/>
        </w:rPr>
        <w:t xml:space="preserve"> a výsledek vyšetření sdělen chovateli</w:t>
      </w:r>
      <w:r w:rsidR="00817EF8" w:rsidRPr="006B6E08">
        <w:rPr>
          <w:rFonts w:ascii="Times New Roman" w:hAnsi="Times New Roman" w:cs="Times New Roman"/>
          <w:szCs w:val="24"/>
        </w:rPr>
        <w:t>.</w:t>
      </w:r>
      <w:r w:rsidR="005C4B38" w:rsidRPr="006B6E08">
        <w:rPr>
          <w:rFonts w:ascii="Times New Roman" w:hAnsi="Times New Roman" w:cs="Times New Roman"/>
          <w:szCs w:val="24"/>
        </w:rPr>
        <w:t xml:space="preserve"> </w:t>
      </w:r>
      <w:r w:rsidR="00D856FB" w:rsidRPr="006B6E08">
        <w:rPr>
          <w:rFonts w:ascii="Times New Roman" w:hAnsi="Times New Roman" w:cs="Times New Roman"/>
          <w:szCs w:val="24"/>
        </w:rPr>
        <w:t>I nadále</w:t>
      </w:r>
      <w:r w:rsidR="005C4B38" w:rsidRPr="006B6E08">
        <w:rPr>
          <w:rFonts w:ascii="Times New Roman" w:hAnsi="Times New Roman" w:cs="Times New Roman"/>
          <w:szCs w:val="24"/>
        </w:rPr>
        <w:t xml:space="preserve"> bud</w:t>
      </w:r>
      <w:r w:rsidR="00D856FB" w:rsidRPr="006B6E08">
        <w:rPr>
          <w:rFonts w:ascii="Times New Roman" w:hAnsi="Times New Roman" w:cs="Times New Roman"/>
          <w:szCs w:val="24"/>
        </w:rPr>
        <w:t>e pokračovat</w:t>
      </w:r>
      <w:r w:rsidR="005C4B38" w:rsidRPr="006B6E08">
        <w:rPr>
          <w:rFonts w:ascii="Times New Roman" w:hAnsi="Times New Roman" w:cs="Times New Roman"/>
          <w:szCs w:val="24"/>
        </w:rPr>
        <w:t xml:space="preserve"> </w:t>
      </w:r>
      <w:r w:rsidR="00D856FB" w:rsidRPr="006B6E08">
        <w:rPr>
          <w:rFonts w:ascii="Times New Roman" w:hAnsi="Times New Roman" w:cs="Times New Roman"/>
          <w:szCs w:val="24"/>
        </w:rPr>
        <w:t>spolupráce</w:t>
      </w:r>
      <w:r w:rsidR="005C4B38" w:rsidRPr="006B6E08">
        <w:rPr>
          <w:rFonts w:ascii="Times New Roman" w:hAnsi="Times New Roman" w:cs="Times New Roman"/>
          <w:szCs w:val="24"/>
        </w:rPr>
        <w:t xml:space="preserve"> se Svazem chovatelů</w:t>
      </w:r>
      <w:r w:rsidR="00D856FB" w:rsidRPr="006B6E08">
        <w:rPr>
          <w:rFonts w:ascii="Times New Roman" w:hAnsi="Times New Roman" w:cs="Times New Roman"/>
          <w:szCs w:val="24"/>
        </w:rPr>
        <w:t xml:space="preserve"> ovcí a koz</w:t>
      </w:r>
      <w:r w:rsidR="00FE35C8" w:rsidRPr="006B6E08">
        <w:rPr>
          <w:rFonts w:ascii="Times New Roman" w:hAnsi="Times New Roman" w:cs="Times New Roman"/>
          <w:szCs w:val="24"/>
        </w:rPr>
        <w:t xml:space="preserve">. Díky tomu se výsledky a poznatky získané </w:t>
      </w:r>
      <w:r w:rsidR="005C4B38" w:rsidRPr="006B6E08">
        <w:rPr>
          <w:rFonts w:ascii="Times New Roman" w:hAnsi="Times New Roman" w:cs="Times New Roman"/>
          <w:szCs w:val="24"/>
        </w:rPr>
        <w:t>během řešení projektu</w:t>
      </w:r>
      <w:r w:rsidR="00FE35C8" w:rsidRPr="006B6E08">
        <w:rPr>
          <w:rFonts w:ascii="Times New Roman" w:hAnsi="Times New Roman" w:cs="Times New Roman"/>
          <w:szCs w:val="24"/>
        </w:rPr>
        <w:t xml:space="preserve"> </w:t>
      </w:r>
      <w:r w:rsidR="00D856FB" w:rsidRPr="006B6E08">
        <w:rPr>
          <w:rFonts w:ascii="Times New Roman" w:hAnsi="Times New Roman" w:cs="Times New Roman"/>
          <w:szCs w:val="24"/>
        </w:rPr>
        <w:t>mohou dostávat do povědomí širšího okruhu chovatelů, kteří dosud o této problematice neměli možnost být více informováni.</w:t>
      </w:r>
    </w:p>
    <w:p w14:paraId="153AF93F" w14:textId="2F62B833" w:rsidR="002600A1" w:rsidRDefault="002600A1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9414DF9" w14:textId="06BEFDAB" w:rsidR="00DB719D" w:rsidRPr="006B6E08" w:rsidRDefault="00DB719D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Příspěvek vznikl za podpory projektu Ministerstva zemědělství ČR (QK1910082).</w:t>
      </w:r>
    </w:p>
    <w:p w14:paraId="06CAF04B" w14:textId="0293DB4B" w:rsidR="00D856FB" w:rsidRPr="002C7865" w:rsidRDefault="00D856FB" w:rsidP="00305A58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6B6E08">
        <w:rPr>
          <w:rFonts w:ascii="Times New Roman" w:hAnsi="Times New Roman" w:cs="Times New Roman"/>
          <w:i/>
          <w:szCs w:val="24"/>
        </w:rPr>
        <w:t>Literatura je k dispozici u autorů článku.</w:t>
      </w:r>
    </w:p>
    <w:p w14:paraId="6D6966C6" w14:textId="77777777" w:rsidR="00D856FB" w:rsidRPr="006B6E08" w:rsidRDefault="00D856FB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DEC94F2" w14:textId="44BA3132" w:rsidR="00D856FB" w:rsidRPr="006B6E08" w:rsidRDefault="00D856FB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B6E08">
        <w:rPr>
          <w:rFonts w:ascii="Times New Roman" w:hAnsi="Times New Roman" w:cs="Times New Roman"/>
          <w:szCs w:val="24"/>
          <w:vertAlign w:val="superscript"/>
        </w:rPr>
        <w:t xml:space="preserve">* </w:t>
      </w:r>
      <w:r w:rsidRPr="006B6E08">
        <w:rPr>
          <w:rFonts w:ascii="Times New Roman" w:hAnsi="Times New Roman" w:cs="Times New Roman"/>
          <w:szCs w:val="24"/>
        </w:rPr>
        <w:t>Email:</w:t>
      </w:r>
      <w:r w:rsidRPr="006B6E08">
        <w:rPr>
          <w:rFonts w:ascii="Times New Roman" w:hAnsi="Times New Roman" w:cs="Times New Roman"/>
          <w:szCs w:val="24"/>
          <w:vertAlign w:val="superscript"/>
        </w:rPr>
        <w:t xml:space="preserve"> </w:t>
      </w:r>
      <w:hyperlink r:id="rId9" w:history="1">
        <w:r w:rsidRPr="006B6E08">
          <w:rPr>
            <w:rStyle w:val="Hypertextovodkaz"/>
            <w:rFonts w:ascii="Times New Roman" w:hAnsi="Times New Roman" w:cs="Times New Roman"/>
            <w:szCs w:val="24"/>
          </w:rPr>
          <w:t>dziedzinska@vri.cz</w:t>
        </w:r>
      </w:hyperlink>
      <w:r w:rsidRPr="006B6E08">
        <w:rPr>
          <w:rFonts w:ascii="Times New Roman" w:hAnsi="Times New Roman" w:cs="Times New Roman"/>
          <w:szCs w:val="24"/>
        </w:rPr>
        <w:t>; Tel: +420 778 734 987</w:t>
      </w:r>
    </w:p>
    <w:p w14:paraId="4AD3C38B" w14:textId="77777777" w:rsidR="002600A1" w:rsidRPr="006B6E08" w:rsidRDefault="002600A1" w:rsidP="00305A5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2600A1" w:rsidRPr="006B6E0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ka Dziedzinská (Přibylová)" w:date="2020-02-11T11:31:00Z" w:initials="RD(">
    <w:p w14:paraId="0C2D4A50" w14:textId="5795CAF7" w:rsidR="002C7865" w:rsidRDefault="002C7865" w:rsidP="002C7865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t>POD NADPIS</w:t>
      </w:r>
      <w:r>
        <w:t xml:space="preserve"> PROSÍM VLOŽIT OBRÁZEK 1</w:t>
      </w:r>
    </w:p>
    <w:p w14:paraId="25DCFFDD" w14:textId="2A509AC0" w:rsidR="002C7865" w:rsidRDefault="002C786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DCFF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2DB8" w14:textId="77777777" w:rsidR="00D95C85" w:rsidRDefault="00D95C85" w:rsidP="00AD0099">
      <w:r>
        <w:separator/>
      </w:r>
    </w:p>
  </w:endnote>
  <w:endnote w:type="continuationSeparator" w:id="0">
    <w:p w14:paraId="783722E9" w14:textId="77777777" w:rsidR="00D95C85" w:rsidRDefault="00D95C85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513626"/>
      <w:docPartObj>
        <w:docPartGallery w:val="Page Numbers (Bottom of Page)"/>
        <w:docPartUnique/>
      </w:docPartObj>
    </w:sdtPr>
    <w:sdtEndPr/>
    <w:sdtContent>
      <w:p w14:paraId="53CB237F" w14:textId="2A0EBF61" w:rsidR="00AD0099" w:rsidRDefault="00AD00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04B">
          <w:rPr>
            <w:noProof/>
          </w:rPr>
          <w:t>1</w:t>
        </w:r>
        <w:r>
          <w:fldChar w:fldCharType="end"/>
        </w:r>
      </w:p>
    </w:sdtContent>
  </w:sdt>
  <w:p w14:paraId="74E0F22F" w14:textId="77777777" w:rsidR="00AD0099" w:rsidRDefault="00AD00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87E1" w14:textId="77777777" w:rsidR="00D95C85" w:rsidRDefault="00D95C85" w:rsidP="00AD0099">
      <w:r>
        <w:separator/>
      </w:r>
    </w:p>
  </w:footnote>
  <w:footnote w:type="continuationSeparator" w:id="0">
    <w:p w14:paraId="03AE9397" w14:textId="77777777" w:rsidR="00D95C85" w:rsidRDefault="00D95C85" w:rsidP="00AD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9FF"/>
    <w:multiLevelType w:val="hybridMultilevel"/>
    <w:tmpl w:val="C8108970"/>
    <w:lvl w:ilvl="0" w:tplc="925C4B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292"/>
    <w:multiLevelType w:val="hybridMultilevel"/>
    <w:tmpl w:val="14742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0B99"/>
    <w:multiLevelType w:val="hybridMultilevel"/>
    <w:tmpl w:val="59625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2E4"/>
    <w:multiLevelType w:val="hybridMultilevel"/>
    <w:tmpl w:val="05DC2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ka Dziedzinská (Přibylová)">
    <w15:presenceInfo w15:providerId="AD" w15:userId="S-1-5-21-64742160-2785954207-200549103-1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83"/>
    <w:rsid w:val="00045034"/>
    <w:rsid w:val="00055A95"/>
    <w:rsid w:val="00085A3E"/>
    <w:rsid w:val="000A3F35"/>
    <w:rsid w:val="000E18FC"/>
    <w:rsid w:val="000F5E05"/>
    <w:rsid w:val="001136A9"/>
    <w:rsid w:val="0011465F"/>
    <w:rsid w:val="00162B92"/>
    <w:rsid w:val="00176274"/>
    <w:rsid w:val="001A09D7"/>
    <w:rsid w:val="00207F48"/>
    <w:rsid w:val="00254733"/>
    <w:rsid w:val="002600A1"/>
    <w:rsid w:val="002C7865"/>
    <w:rsid w:val="002F456C"/>
    <w:rsid w:val="00305A58"/>
    <w:rsid w:val="00351B64"/>
    <w:rsid w:val="00377336"/>
    <w:rsid w:val="003A6CF6"/>
    <w:rsid w:val="004023FE"/>
    <w:rsid w:val="0044280C"/>
    <w:rsid w:val="00442872"/>
    <w:rsid w:val="00471E77"/>
    <w:rsid w:val="00472C80"/>
    <w:rsid w:val="004F0ACB"/>
    <w:rsid w:val="00511782"/>
    <w:rsid w:val="005143D4"/>
    <w:rsid w:val="00562D2B"/>
    <w:rsid w:val="0056449D"/>
    <w:rsid w:val="00576720"/>
    <w:rsid w:val="0059617C"/>
    <w:rsid w:val="005B54B7"/>
    <w:rsid w:val="005C4B38"/>
    <w:rsid w:val="005E04F1"/>
    <w:rsid w:val="005E086B"/>
    <w:rsid w:val="005F5C15"/>
    <w:rsid w:val="0061086E"/>
    <w:rsid w:val="0061674B"/>
    <w:rsid w:val="00663B17"/>
    <w:rsid w:val="006730F7"/>
    <w:rsid w:val="006B6E08"/>
    <w:rsid w:val="0070543C"/>
    <w:rsid w:val="00754546"/>
    <w:rsid w:val="00774521"/>
    <w:rsid w:val="00781043"/>
    <w:rsid w:val="00785727"/>
    <w:rsid w:val="007A4F12"/>
    <w:rsid w:val="007F704B"/>
    <w:rsid w:val="00817EF8"/>
    <w:rsid w:val="00881652"/>
    <w:rsid w:val="00890352"/>
    <w:rsid w:val="008A0559"/>
    <w:rsid w:val="008F5562"/>
    <w:rsid w:val="00925308"/>
    <w:rsid w:val="00947115"/>
    <w:rsid w:val="009C7C45"/>
    <w:rsid w:val="009E1D0C"/>
    <w:rsid w:val="009E5BED"/>
    <w:rsid w:val="009E6416"/>
    <w:rsid w:val="00A43A4D"/>
    <w:rsid w:val="00A72464"/>
    <w:rsid w:val="00A83B82"/>
    <w:rsid w:val="00AA44CA"/>
    <w:rsid w:val="00AB16BE"/>
    <w:rsid w:val="00AC2E82"/>
    <w:rsid w:val="00AC4DDA"/>
    <w:rsid w:val="00AD0099"/>
    <w:rsid w:val="00B22E3B"/>
    <w:rsid w:val="00B45E30"/>
    <w:rsid w:val="00B5147C"/>
    <w:rsid w:val="00B81571"/>
    <w:rsid w:val="00BA20AA"/>
    <w:rsid w:val="00BA3705"/>
    <w:rsid w:val="00BD4A6D"/>
    <w:rsid w:val="00C23B09"/>
    <w:rsid w:val="00C27A1C"/>
    <w:rsid w:val="00C30477"/>
    <w:rsid w:val="00CA5440"/>
    <w:rsid w:val="00CA72AA"/>
    <w:rsid w:val="00CE2002"/>
    <w:rsid w:val="00CF4FDD"/>
    <w:rsid w:val="00D30176"/>
    <w:rsid w:val="00D43AD6"/>
    <w:rsid w:val="00D633D4"/>
    <w:rsid w:val="00D856FB"/>
    <w:rsid w:val="00D864E4"/>
    <w:rsid w:val="00D87DEA"/>
    <w:rsid w:val="00D95C85"/>
    <w:rsid w:val="00DA1983"/>
    <w:rsid w:val="00DB719D"/>
    <w:rsid w:val="00DE7515"/>
    <w:rsid w:val="00E00643"/>
    <w:rsid w:val="00E75B20"/>
    <w:rsid w:val="00E916BF"/>
    <w:rsid w:val="00EB3DCB"/>
    <w:rsid w:val="00EB532D"/>
    <w:rsid w:val="00EC69E5"/>
    <w:rsid w:val="00EC6FF9"/>
    <w:rsid w:val="00ED5E0B"/>
    <w:rsid w:val="00EF307B"/>
    <w:rsid w:val="00F2089D"/>
    <w:rsid w:val="00FC6A13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CC3B"/>
  <w15:docId w15:val="{D4DDAA67-7CB4-4564-9406-8DFAC0D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47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07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F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F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F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F4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A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D0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0099"/>
  </w:style>
  <w:style w:type="paragraph" w:styleId="Zpat">
    <w:name w:val="footer"/>
    <w:basedOn w:val="Normln"/>
    <w:link w:val="ZpatChar"/>
    <w:uiPriority w:val="99"/>
    <w:unhideWhenUsed/>
    <w:rsid w:val="00AD00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099"/>
  </w:style>
  <w:style w:type="character" w:styleId="Hypertextovodkaz">
    <w:name w:val="Hyperlink"/>
    <w:basedOn w:val="Standardnpsmoodstavce"/>
    <w:uiPriority w:val="99"/>
    <w:unhideWhenUsed/>
    <w:rsid w:val="00D856FB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2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ziedzinska@vr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Dziedzinská (Přibylová)</dc:creator>
  <cp:lastModifiedBy>Iva Oukropcová</cp:lastModifiedBy>
  <cp:revision>2</cp:revision>
  <dcterms:created xsi:type="dcterms:W3CDTF">2020-02-12T07:28:00Z</dcterms:created>
  <dcterms:modified xsi:type="dcterms:W3CDTF">2020-02-12T07:28:00Z</dcterms:modified>
</cp:coreProperties>
</file>