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7D" w:rsidRPr="00BD4E56" w:rsidRDefault="00323E7D" w:rsidP="00323E7D">
      <w:pPr>
        <w:pStyle w:val="Zkladntext3"/>
        <w:spacing w:after="40" w:line="192" w:lineRule="auto"/>
        <w:rPr>
          <w:rFonts w:ascii="Century" w:eastAsia="Batang" w:hAnsi="Century"/>
          <w:sz w:val="28"/>
        </w:rPr>
      </w:pPr>
      <w:r w:rsidRPr="00BD4E56">
        <w:rPr>
          <w:rFonts w:ascii="Century" w:eastAsia="Batang" w:hAnsi="Century"/>
          <w:sz w:val="28"/>
        </w:rPr>
        <w:t xml:space="preserve">Svaz chovatelů ovcí a koz z.s. a OVEKO a.s. ve spolupráci s Ministerstvem zemědělství ČR a obcí Malhostovice pořádají </w:t>
      </w:r>
    </w:p>
    <w:tbl>
      <w:tblPr>
        <w:tblStyle w:val="Mkatabulky"/>
        <w:tblpPr w:leftFromText="141" w:rightFromText="141" w:vertAnchor="text" w:horzAnchor="margin" w:tblpXSpec="right" w:tblpY="4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323E7D" w:rsidTr="006D7B02">
        <w:trPr>
          <w:trHeight w:val="1273"/>
        </w:trPr>
        <w:tc>
          <w:tcPr>
            <w:tcW w:w="3763" w:type="dxa"/>
          </w:tcPr>
          <w:p w:rsidR="00323E7D" w:rsidRPr="00093FCA" w:rsidRDefault="00323E7D" w:rsidP="006B6B58">
            <w:pPr>
              <w:spacing w:before="120"/>
              <w:jc w:val="right"/>
              <w:rPr>
                <w:rFonts w:ascii="Century" w:eastAsia="Batang" w:hAnsi="Century"/>
                <w:b/>
                <w:caps/>
                <w:sz w:val="80"/>
                <w:szCs w:val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FCA">
              <w:rPr>
                <w:rFonts w:ascii="Century" w:eastAsia="Batang" w:hAnsi="Century"/>
                <w:b/>
                <w:caps/>
                <w:sz w:val="80"/>
                <w:szCs w:val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6B6B58">
              <w:rPr>
                <w:rFonts w:ascii="Century" w:eastAsia="Batang" w:hAnsi="Century"/>
                <w:b/>
                <w:caps/>
                <w:sz w:val="80"/>
                <w:szCs w:val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093FCA">
              <w:rPr>
                <w:rFonts w:ascii="Century" w:eastAsia="Batang" w:hAnsi="Century"/>
                <w:b/>
                <w:caps/>
                <w:sz w:val="80"/>
                <w:szCs w:val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93FCA">
              <w:rPr>
                <w:rFonts w:ascii="Century" w:eastAsia="Batang" w:hAnsi="Century"/>
                <w:b/>
                <w:sz w:val="74"/>
                <w:szCs w:val="7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srpna</w:t>
            </w:r>
          </w:p>
        </w:tc>
      </w:tr>
      <w:tr w:rsidR="00323E7D" w:rsidTr="006D7B02">
        <w:tc>
          <w:tcPr>
            <w:tcW w:w="3763" w:type="dxa"/>
          </w:tcPr>
          <w:p w:rsidR="00323E7D" w:rsidRPr="00093FCA" w:rsidRDefault="00323E7D" w:rsidP="00C17904">
            <w:pPr>
              <w:spacing w:before="120"/>
              <w:jc w:val="right"/>
              <w:rPr>
                <w:rFonts w:ascii="Century" w:eastAsia="Batang" w:hAnsi="Century"/>
                <w:b/>
                <w:caps/>
                <w:sz w:val="100"/>
                <w:szCs w:val="1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" w:eastAsia="Batang" w:hAnsi="Century"/>
                <w:b/>
                <w:caps/>
                <w:sz w:val="100"/>
                <w:szCs w:val="1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6B6B58">
              <w:rPr>
                <w:rFonts w:ascii="Century" w:eastAsia="Batang" w:hAnsi="Century"/>
                <w:b/>
                <w:caps/>
                <w:sz w:val="100"/>
                <w:szCs w:val="1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</w:tr>
    </w:tbl>
    <w:p w:rsidR="00323E7D" w:rsidRPr="00BD4E56" w:rsidRDefault="00323E7D" w:rsidP="00323E7D">
      <w:pPr>
        <w:spacing w:before="120"/>
        <w:rPr>
          <w:rFonts w:ascii="Century" w:hAnsi="Century"/>
          <w:b/>
          <w: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9630" w:dyaOrig="3630">
          <v:shape id="_x0000_i1025" type="#_x0000_t75" style="width:336.75pt;height:141.75pt" o:ole="">
            <v:imagedata r:id="rId5" o:title=""/>
          </v:shape>
          <o:OLEObject Type="Embed" ProgID="Word.Picture.8" ShapeID="_x0000_i1025" DrawAspect="Content" ObjectID="_1595661177" r:id="rId6"/>
        </w:object>
      </w:r>
      <w:r>
        <w:t xml:space="preserve">  </w:t>
      </w:r>
      <w:r w:rsidRPr="00BD4E56">
        <w:rPr>
          <w:rFonts w:ascii="Century" w:eastAsia="Batang" w:hAnsi="Century"/>
          <w:b/>
          <w:caps/>
          <w:sz w:val="96"/>
          <w:szCs w:val="96"/>
        </w:rPr>
        <w:t>Ov</w:t>
      </w:r>
      <w:r w:rsidRPr="00BD4E56">
        <w:rPr>
          <w:rFonts w:ascii="Century" w:eastAsia="Batang" w:hAnsi="Century" w:cs="Cambria"/>
          <w:b/>
          <w:caps/>
          <w:sz w:val="96"/>
          <w:szCs w:val="96"/>
        </w:rPr>
        <w:t>č</w:t>
      </w:r>
      <w:r w:rsidRPr="00BD4E56">
        <w:rPr>
          <w:rFonts w:ascii="Century" w:eastAsia="Batang" w:hAnsi="Century" w:cs="Tempus Sans ITC"/>
          <w:b/>
          <w:caps/>
          <w:sz w:val="96"/>
          <w:szCs w:val="96"/>
        </w:rPr>
        <w:t>á</w:t>
      </w:r>
      <w:r w:rsidRPr="00BD4E56">
        <w:rPr>
          <w:rFonts w:ascii="Century" w:eastAsia="Batang" w:hAnsi="Century"/>
          <w:b/>
          <w:caps/>
          <w:sz w:val="96"/>
          <w:szCs w:val="96"/>
        </w:rPr>
        <w:t>ck</w:t>
      </w:r>
      <w:r w:rsidRPr="00BD4E56">
        <w:rPr>
          <w:rFonts w:ascii="Century" w:eastAsia="Batang" w:hAnsi="Century" w:cs="Tempus Sans ITC"/>
          <w:b/>
          <w:caps/>
          <w:sz w:val="96"/>
          <w:szCs w:val="96"/>
        </w:rPr>
        <w:t>é </w:t>
      </w:r>
      <w:r w:rsidRPr="00BD4E56">
        <w:rPr>
          <w:rFonts w:ascii="Century" w:eastAsia="Batang" w:hAnsi="Century"/>
          <w:b/>
          <w:caps/>
          <w:sz w:val="96"/>
          <w:szCs w:val="96"/>
        </w:rPr>
        <w:t>slavnosti</w:t>
      </w:r>
    </w:p>
    <w:p w:rsidR="00323E7D" w:rsidRPr="00BD4E56" w:rsidRDefault="00323E7D" w:rsidP="00323E7D">
      <w:pPr>
        <w:tabs>
          <w:tab w:val="left" w:pos="2955"/>
          <w:tab w:val="center" w:pos="4947"/>
        </w:tabs>
        <w:ind w:right="17"/>
        <w:jc w:val="center"/>
        <w:rPr>
          <w:rFonts w:ascii="Century" w:hAnsi="Century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hAnsi="Century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p</w:t>
      </w:r>
      <w:r w:rsidRPr="00BD4E56">
        <w:rPr>
          <w:rFonts w:ascii="Century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hAnsi="Century" w:cs="Tempus Sans ITC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hAnsi="Century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rodn</w:t>
      </w:r>
      <w:r w:rsidRPr="00BD4E56">
        <w:rPr>
          <w:rFonts w:ascii="Century" w:hAnsi="Century" w:cs="Tempus Sans ITC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hAnsi="Century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are</w:t>
      </w:r>
      <w:r w:rsidRPr="00BD4E56">
        <w:rPr>
          <w:rFonts w:ascii="Century" w:hAnsi="Century" w:cs="Tempus Sans ITC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BD4E56">
        <w:rPr>
          <w:rFonts w:ascii="Century" w:hAnsi="Century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 Zlobice u Lip</w:t>
      </w:r>
      <w:r w:rsidRPr="00BD4E56">
        <w:rPr>
          <w:rFonts w:ascii="Century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Pr="00BD4E56">
        <w:rPr>
          <w:rFonts w:ascii="Century" w:hAnsi="Century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vky u Brna od 10 hodin</w:t>
      </w:r>
    </w:p>
    <w:p w:rsidR="00323E7D" w:rsidRPr="00BD4E56" w:rsidRDefault="00323E7D" w:rsidP="00323E7D">
      <w:pPr>
        <w:tabs>
          <w:tab w:val="left" w:pos="2955"/>
          <w:tab w:val="center" w:pos="4947"/>
        </w:tabs>
        <w:ind w:right="17"/>
        <w:jc w:val="center"/>
        <w:rPr>
          <w:rFonts w:ascii="Century" w:hAnsi="Century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E7D" w:rsidRPr="00BD4E56" w:rsidRDefault="00323E7D" w:rsidP="00323E7D">
      <w:pPr>
        <w:pStyle w:val="Odstavecseseznamem"/>
        <w:numPr>
          <w:ilvl w:val="0"/>
          <w:numId w:val="1"/>
        </w:numPr>
        <w:ind w:left="426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CELOSTÁTNÍ VÝSTAVA PLEMEN OVCÍ A KOZ, hodnocení </w:t>
      </w:r>
    </w:p>
    <w:p w:rsidR="00323E7D" w:rsidRPr="00BD4E56" w:rsidRDefault="00323E7D" w:rsidP="00323E7D">
      <w:pPr>
        <w:pStyle w:val="Odstavecseseznamem"/>
        <w:ind w:left="709" w:right="17"/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</w:t>
      </w:r>
      <w:r w:rsidRPr="00BD4E56">
        <w:rPr>
          <w:rFonts w:ascii="Century" w:eastAsia="Batang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edv</w:t>
      </w:r>
      <w:r w:rsidRPr="00BD4E56">
        <w:rPr>
          <w:rFonts w:ascii="Century" w:eastAsia="Batang" w:hAnsi="Century" w:cs="Tempus Sans ITC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BD4E56">
        <w:rPr>
          <w:rFonts w:ascii="Century" w:eastAsia="Batang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vystavených zví</w:t>
      </w:r>
      <w:r w:rsidRPr="00BD4E56">
        <w:rPr>
          <w:rFonts w:ascii="Century" w:eastAsia="Batang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at, klasifikace beran</w:t>
      </w:r>
      <w:r w:rsidRPr="00BD4E56">
        <w:rPr>
          <w:rFonts w:ascii="Century" w:eastAsia="Batang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Pr="00BD4E56">
        <w:rPr>
          <w:rFonts w:ascii="Century" w:eastAsia="Batang" w:hAnsi="Century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kozl</w:t>
      </w:r>
      <w:r w:rsidRPr="00BD4E56">
        <w:rPr>
          <w:rFonts w:ascii="Century" w:eastAsia="Batang" w:hAnsi="Century" w:cs="Cambr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</w:p>
    <w:p w:rsidR="00323E7D" w:rsidRDefault="00323E7D">
      <w:pPr>
        <w:sectPr w:rsidR="00323E7D" w:rsidSect="005A5F8D">
          <w:pgSz w:w="11906" w:h="16838"/>
          <w:pgMar w:top="426" w:right="282" w:bottom="568" w:left="426" w:header="708" w:footer="708" w:gutter="0"/>
          <w:cols w:space="708"/>
          <w:docGrid w:linePitch="360"/>
        </w:sectPr>
      </w:pPr>
    </w:p>
    <w:p w:rsidR="00323E7D" w:rsidRPr="00BD4E56" w:rsidRDefault="00323E7D" w:rsidP="00323E7D">
      <w:pPr>
        <w:pStyle w:val="Odstavecseseznamem"/>
        <w:numPr>
          <w:ilvl w:val="0"/>
          <w:numId w:val="1"/>
        </w:numPr>
        <w:spacing w:line="16" w:lineRule="atLeast"/>
        <w:ind w:left="811" w:right="17" w:hanging="35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UKÁZKY ov</w:t>
      </w:r>
      <w:r w:rsidRPr="00BD4E56">
        <w:rPr>
          <w:rFonts w:ascii="Century" w:eastAsia="Batang" w:hAnsi="Century" w:cs="Cambria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D4E56">
        <w:rPr>
          <w:rFonts w:ascii="Century" w:eastAsia="Batang" w:hAnsi="Century" w:cs="Tempus Sans ITC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ck</w:t>
      </w:r>
      <w:r w:rsidRPr="00BD4E56">
        <w:rPr>
          <w:rFonts w:ascii="Century" w:eastAsia="Batang" w:hAnsi="Century" w:cs="Tempus Sans ITC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23E7D" w:rsidRPr="00BD4E56" w:rsidRDefault="00323E7D" w:rsidP="00323E7D">
      <w:pPr>
        <w:pStyle w:val="Odstavecseseznamem"/>
        <w:spacing w:line="16" w:lineRule="atLeast"/>
        <w:ind w:left="862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dovedností</w:t>
      </w:r>
    </w:p>
    <w:p w:rsidR="00323E7D" w:rsidRPr="00CA66A1" w:rsidRDefault="00323E7D" w:rsidP="00323E7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výroba ov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 s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66A1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(Goralové)</w:t>
      </w:r>
    </w:p>
    <w:p w:rsidR="00323E7D" w:rsidRPr="00BD4E56" w:rsidRDefault="00323E7D" w:rsidP="00323E7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ovcí</w:t>
      </w:r>
    </w:p>
    <w:p w:rsidR="00323E7D" w:rsidRPr="00BD4E56" w:rsidRDefault="00323E7D" w:rsidP="00323E7D">
      <w:pPr>
        <w:pStyle w:val="Odstavecseseznamem"/>
        <w:numPr>
          <w:ilvl w:val="0"/>
          <w:numId w:val="1"/>
        </w:numPr>
        <w:spacing w:line="16" w:lineRule="atLeast"/>
        <w:ind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Farmá</w:t>
      </w:r>
      <w:r w:rsidRPr="00BD4E56">
        <w:rPr>
          <w:rFonts w:ascii="Century" w:eastAsia="Batang" w:hAnsi="Century" w:cs="Cambria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</w:t>
      </w:r>
      <w:r w:rsidRPr="00BD4E56">
        <w:rPr>
          <w:rFonts w:ascii="Century" w:eastAsia="Batang" w:hAnsi="Century" w:cs="Tempus Sans ITC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trh</w:t>
      </w:r>
    </w:p>
    <w:p w:rsidR="00323E7D" w:rsidRPr="00BD4E56" w:rsidRDefault="00323E7D" w:rsidP="00323E7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koz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</w:p>
    <w:p w:rsidR="00323E7D" w:rsidRPr="00BD4E56" w:rsidRDefault="000F4845" w:rsidP="00323E7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zemědělské produkty</w:t>
      </w:r>
    </w:p>
    <w:p w:rsidR="00323E7D" w:rsidRPr="00BD4E56" w:rsidRDefault="00323E7D" w:rsidP="00323E7D">
      <w:pPr>
        <w:pStyle w:val="Odstavecseseznamem"/>
        <w:numPr>
          <w:ilvl w:val="0"/>
          <w:numId w:val="1"/>
        </w:numPr>
        <w:spacing w:line="16" w:lineRule="atLeast"/>
        <w:ind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Prodejní výstava</w:t>
      </w:r>
    </w:p>
    <w:p w:rsidR="00C23BC2" w:rsidRPr="00F374C4" w:rsidRDefault="00323E7D" w:rsidP="00323E7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tkané, pletené, plst</w:t>
      </w:r>
      <w:r w:rsidRPr="00F374C4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F374C4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</w:t>
      </w:r>
      <w:r w:rsidRPr="00F374C4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robky </w:t>
      </w:r>
    </w:p>
    <w:p w:rsidR="00F374C4" w:rsidRDefault="00323E7D" w:rsidP="00F374C4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keramika; drátkování</w:t>
      </w:r>
      <w:r w:rsid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</w:t>
      </w:r>
    </w:p>
    <w:p w:rsidR="00031A35" w:rsidRDefault="00F374C4" w:rsidP="00F374C4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výrobky z proutí;</w:t>
      </w:r>
      <w:r w:rsidR="00323E7D"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0208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korálkování;</w:t>
      </w:r>
    </w:p>
    <w:p w:rsidR="002B447E" w:rsidRPr="00F374C4" w:rsidRDefault="00BE1828" w:rsidP="00F374C4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2025F" w:rsidRPr="00F374C4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řevotéka (hračky apod.)</w:t>
      </w:r>
    </w:p>
    <w:p w:rsidR="00323E7D" w:rsidRPr="00497162" w:rsidRDefault="00323E7D" w:rsidP="00323E7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162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</w:t>
      </w:r>
      <w:r w:rsidRPr="00497162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497162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497162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</w:t>
      </w:r>
      <w:r w:rsidRPr="00497162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Pr="00497162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</w:t>
      </w:r>
      <w:r w:rsidRPr="00497162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e; </w:t>
      </w:r>
      <w:r w:rsidR="0082025F" w:rsidRPr="00497162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smaltované, litinové kotlíky; </w:t>
      </w:r>
      <w:r w:rsidRPr="00497162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chovatelské pot</w:t>
      </w:r>
      <w:r w:rsidRPr="00497162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497162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eby</w:t>
      </w:r>
    </w:p>
    <w:p w:rsidR="00031A35" w:rsidRPr="000353DD" w:rsidRDefault="00323E7D" w:rsidP="000353DD">
      <w:pPr>
        <w:pStyle w:val="Odstavecseseznamem"/>
        <w:spacing w:line="192" w:lineRule="auto"/>
        <w:ind w:left="862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1828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přepravníky zvířat</w:t>
      </w:r>
      <w:bookmarkStart w:id="0" w:name="_GoBack"/>
      <w:bookmarkEnd w:id="0"/>
    </w:p>
    <w:p w:rsidR="00F374C4" w:rsidRPr="00323E7D" w:rsidRDefault="00F374C4" w:rsidP="00F374C4">
      <w:pPr>
        <w:pStyle w:val="Odstavecseseznamem"/>
        <w:numPr>
          <w:ilvl w:val="0"/>
          <w:numId w:val="3"/>
        </w:numPr>
        <w:ind w:left="567"/>
        <w:rPr>
          <w:rFonts w:ascii="Century" w:hAnsi="Century"/>
          <w:b/>
          <w:sz w:val="30"/>
          <w:szCs w:val="30"/>
        </w:rPr>
      </w:pPr>
      <w:r>
        <w:rPr>
          <w:rFonts w:ascii="Century" w:hAnsi="Century"/>
          <w:b/>
          <w:sz w:val="30"/>
          <w:szCs w:val="30"/>
        </w:rPr>
        <w:t xml:space="preserve">    </w:t>
      </w:r>
      <w:r w:rsidRPr="00323E7D">
        <w:rPr>
          <w:rFonts w:ascii="Century" w:hAnsi="Century"/>
          <w:b/>
          <w:sz w:val="30"/>
          <w:szCs w:val="30"/>
        </w:rPr>
        <w:t>HUDBA</w:t>
      </w:r>
    </w:p>
    <w:p w:rsidR="00F374C4" w:rsidRPr="00F374C4" w:rsidRDefault="00F374C4" w:rsidP="00F374C4">
      <w:pPr>
        <w:pStyle w:val="Odstavecseseznamem"/>
        <w:spacing w:line="192" w:lineRule="auto"/>
        <w:ind w:left="567" w:right="17"/>
        <w:rPr>
          <w:rFonts w:ascii="Century" w:eastAsia="Batang" w:hAnsi="Century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4C4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cimbálová muzika Majerán (11.30 h)</w:t>
      </w:r>
    </w:p>
    <w:p w:rsidR="00F374C4" w:rsidRPr="00031A35" w:rsidRDefault="00F374C4" w:rsidP="00031A35">
      <w:pPr>
        <w:pStyle w:val="Odstavecseseznamem"/>
        <w:spacing w:line="192" w:lineRule="auto"/>
        <w:ind w:left="567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country kapela (15</w:t>
      </w:r>
      <w:r w:rsidRPr="000F4845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h)</w:t>
      </w:r>
    </w:p>
    <w:p w:rsidR="00323E7D" w:rsidRPr="00BD4E56" w:rsidRDefault="00323E7D" w:rsidP="002B447E">
      <w:pPr>
        <w:pStyle w:val="Odstavecseseznamem"/>
        <w:numPr>
          <w:ilvl w:val="0"/>
          <w:numId w:val="1"/>
        </w:numPr>
        <w:spacing w:line="16" w:lineRule="atLeast"/>
        <w:ind w:left="993" w:right="17" w:hanging="56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zpracování vlny</w:t>
      </w:r>
      <w:r w:rsidR="0082025F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VLNAŘSKÁ BURZA</w:t>
      </w:r>
    </w:p>
    <w:p w:rsidR="0082025F" w:rsidRDefault="00323E7D" w:rsidP="00323E7D">
      <w:pPr>
        <w:pStyle w:val="Odstavecseseznamem"/>
        <w:spacing w:line="16" w:lineRule="atLeast"/>
        <w:ind w:left="567" w:right="17"/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eden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tkan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plst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</w:p>
    <w:p w:rsidR="00323E7D" w:rsidRDefault="000F4845" w:rsidP="00323E7D">
      <w:pPr>
        <w:pStyle w:val="Odstavecseseznamem"/>
        <w:spacing w:line="16" w:lineRule="atLeast"/>
        <w:ind w:left="567" w:right="17"/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dílny;</w:t>
      </w:r>
      <w:r w:rsidR="0082025F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nákup a prodej vlny a vlněných výrobků</w:t>
      </w:r>
      <w:r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potřeb pro zpracování vlny;</w:t>
      </w:r>
      <w:r w:rsidR="0082025F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třídění vlny</w:t>
      </w:r>
      <w:r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</w:t>
      </w:r>
      <w:r w:rsidRPr="00497162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soutěž v předení, módní přehlídka</w:t>
      </w:r>
      <w:r w:rsidR="002B447E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23E7D" w:rsidRPr="00BD4E56" w:rsidRDefault="002B447E" w:rsidP="004406D6">
      <w:pPr>
        <w:pStyle w:val="Odstavecseseznamem"/>
        <w:numPr>
          <w:ilvl w:val="0"/>
          <w:numId w:val="3"/>
        </w:numPr>
        <w:ind w:left="56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hAnsi="Century"/>
          <w:b/>
          <w:sz w:val="30"/>
          <w:szCs w:val="30"/>
        </w:rPr>
        <w:t xml:space="preserve">   </w:t>
      </w:r>
      <w:r w:rsidR="00323E7D">
        <w:rPr>
          <w:rFonts w:ascii="Century" w:hAnsi="Century"/>
          <w:b/>
          <w:sz w:val="30"/>
          <w:szCs w:val="30"/>
        </w:rPr>
        <w:t xml:space="preserve"> </w:t>
      </w:r>
      <w:r w:rsidR="00323E7D"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d</w:t>
      </w:r>
      <w:r w:rsidR="00323E7D" w:rsidRPr="00BD4E56">
        <w:rPr>
          <w:rFonts w:ascii="Century" w:eastAsia="Batang" w:hAnsi="Century" w:cs="Cambria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="00323E7D"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</w:t>
      </w:r>
    </w:p>
    <w:p w:rsidR="00323E7D" w:rsidRPr="00CE56EC" w:rsidRDefault="004406D6" w:rsidP="00323E7D">
      <w:pPr>
        <w:pStyle w:val="Odstavecseseznamem"/>
        <w:spacing w:line="16" w:lineRule="atLeast"/>
        <w:ind w:left="567" w:right="17"/>
        <w:rPr>
          <w:rFonts w:ascii="Century" w:eastAsia="Batang" w:hAnsi="Century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06D6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putování</w:t>
      </w:r>
      <w:r w:rsidR="00CE56EC" w:rsidRPr="004406D6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="006B6B58" w:rsidRPr="004406D6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Míšou Kuličkou</w:t>
      </w:r>
      <w:r w:rsidR="0082025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B447E" w:rsidRPr="00CE56EC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F4845" w:rsidRPr="00CE56EC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 </w:t>
      </w:r>
      <w:r w:rsidR="002B447E" w:rsidRPr="00CE56EC">
        <w:rPr>
          <w:rFonts w:ascii="Century" w:eastAsia="Batang" w:hAnsi="Century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h)</w:t>
      </w:r>
    </w:p>
    <w:p w:rsidR="00323E7D" w:rsidRDefault="00323E7D" w:rsidP="00323E7D">
      <w:pPr>
        <w:pStyle w:val="Odstavecseseznamem"/>
        <w:numPr>
          <w:ilvl w:val="0"/>
          <w:numId w:val="1"/>
        </w:numPr>
        <w:spacing w:line="16" w:lineRule="atLeast"/>
        <w:ind w:left="993" w:right="17" w:hanging="786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sout</w:t>
      </w:r>
      <w:r w:rsidRPr="00BD4E56">
        <w:rPr>
          <w:rFonts w:ascii="Century" w:eastAsia="Batang" w:hAnsi="Century" w:cs="Cambria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BD4E56">
        <w:rPr>
          <w:rFonts w:ascii="Century" w:eastAsia="Batang" w:hAnsi="Century" w:cs="Tempus Sans ITC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323E7D" w:rsidRPr="00BD4E56" w:rsidRDefault="00323E7D" w:rsidP="00323E7D">
      <w:pPr>
        <w:pStyle w:val="Odstavecseseznamem"/>
        <w:spacing w:line="192" w:lineRule="auto"/>
        <w:ind w:left="567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</w:t>
      </w:r>
      <w:r w:rsidRPr="00BD4E5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kotl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kov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 gul</w:t>
      </w:r>
      <w:r w:rsidRPr="00BD4E5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áš</w:t>
      </w: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(11 h)</w:t>
      </w:r>
    </w:p>
    <w:p w:rsidR="00323E7D" w:rsidRPr="00BD4E56" w:rsidRDefault="00323E7D" w:rsidP="00323E7D">
      <w:pPr>
        <w:pStyle w:val="Odstavecseseznamem"/>
        <w:spacing w:line="192" w:lineRule="auto"/>
        <w:ind w:left="567" w:right="17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jezení brynzových halušek (12 h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323E7D" w:rsidRDefault="00323E7D" w:rsidP="00323E7D">
      <w:pPr>
        <w:spacing w:line="16" w:lineRule="atLeast"/>
        <w:ind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79527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vidlácký víceboj</w:t>
      </w:r>
      <w:r w:rsidR="00962CD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06D6" w:rsidRPr="00BD4E56" w:rsidRDefault="004406D6" w:rsidP="004406D6">
      <w:pPr>
        <w:pStyle w:val="Odstavecseseznamem"/>
        <w:numPr>
          <w:ilvl w:val="0"/>
          <w:numId w:val="1"/>
        </w:numPr>
        <w:spacing w:line="16" w:lineRule="atLeast"/>
        <w:ind w:left="993" w:right="17" w:hanging="786"/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VEČERNÍ FONTÁNA</w:t>
      </w:r>
    </w:p>
    <w:p w:rsidR="005A5F8D" w:rsidRPr="004406D6" w:rsidRDefault="004406D6" w:rsidP="004406D6">
      <w:pPr>
        <w:pStyle w:val="Odstavecseseznamem"/>
        <w:spacing w:line="192" w:lineRule="auto"/>
        <w:ind w:left="567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5A5F8D" w:rsidRPr="004406D6" w:rsidSect="00C23BC2">
          <w:type w:val="continuous"/>
          <w:pgSz w:w="11906" w:h="16838"/>
          <w:pgMar w:top="142" w:right="282" w:bottom="284" w:left="426" w:header="708" w:footer="708" w:gutter="0"/>
          <w:cols w:num="2" w:space="426"/>
          <w:docGrid w:linePitch="360"/>
        </w:sectPr>
      </w:pP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hudební a světelná fontána hasičského sboru Malhostovice         (</w:t>
      </w:r>
      <w:r w:rsidR="005A2E9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5787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A2E9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5787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A2E9F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h</w:t>
      </w:r>
      <w:r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323E7D" w:rsidRPr="004406D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4406D6" w:rsidRPr="00497162" w:rsidRDefault="004406D6" w:rsidP="00497162">
      <w:pPr>
        <w:pStyle w:val="Odstavecseseznamem"/>
        <w:numPr>
          <w:ilvl w:val="0"/>
          <w:numId w:val="4"/>
        </w:numPr>
        <w:spacing w:line="16" w:lineRule="atLeast"/>
        <w:ind w:left="851" w:right="17"/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</w:t>
      </w:r>
      <w:r w:rsidRPr="00BD4E56">
        <w:rPr>
          <w:rFonts w:ascii="Century" w:eastAsia="Batang" w:hAnsi="Century" w:cs="Cambria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erstven</w:t>
      </w:r>
      <w:r w:rsidRPr="00BD4E56">
        <w:rPr>
          <w:rFonts w:ascii="Century" w:eastAsia="Batang" w:hAnsi="Century" w:cs="Tempus Sans ITC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D4E56">
        <w:rPr>
          <w:rFonts w:ascii="Century" w:eastAsia="Batang" w:hAnsi="Century" w:cs="Arial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406D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speciality z jehn</w:t>
      </w:r>
      <w:r w:rsidRPr="004406D6">
        <w:rPr>
          <w:rFonts w:ascii="Century" w:eastAsia="Batang" w:hAnsi="Century" w:cs="Cambria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4406D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4406D6">
        <w:rPr>
          <w:rFonts w:ascii="Century" w:eastAsia="Batang" w:hAnsi="Century" w:cs="Tempus Sans ITC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4406D6">
        <w:rPr>
          <w:rFonts w:ascii="Century" w:eastAsia="Batang" w:hAnsi="Century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 a skopového masa a další…</w:t>
      </w:r>
    </w:p>
    <w:p w:rsidR="00C23BC2" w:rsidRPr="00962CDF" w:rsidRDefault="00C23BC2" w:rsidP="0048457E">
      <w:pPr>
        <w:spacing w:line="192" w:lineRule="auto"/>
        <w:ind w:left="567" w:right="17"/>
        <w:rPr>
          <w:rFonts w:ascii="Calibri" w:hAnsi="Calibri"/>
          <w:snapToGrid w:val="0"/>
          <w:sz w:val="26"/>
          <w:szCs w:val="26"/>
        </w:rPr>
      </w:pPr>
      <w:r w:rsidRPr="00962CDF"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Kudy k nám:</w:t>
      </w:r>
      <w:r w:rsidRPr="00962CDF">
        <w:rPr>
          <w:rFonts w:ascii="Calibri" w:hAnsi="Calibri"/>
        </w:rPr>
        <w:t xml:space="preserve"> </w:t>
      </w:r>
      <w:r w:rsidRPr="00962CDF">
        <w:rPr>
          <w:rFonts w:ascii="Calibri" w:hAnsi="Calibri"/>
          <w:sz w:val="26"/>
          <w:szCs w:val="26"/>
        </w:rPr>
        <w:t xml:space="preserve">Autem </w:t>
      </w:r>
      <w:r w:rsidRPr="00962CDF">
        <w:rPr>
          <w:rFonts w:ascii="Calibri" w:hAnsi="Calibri"/>
          <w:snapToGrid w:val="0"/>
          <w:sz w:val="26"/>
          <w:szCs w:val="26"/>
        </w:rPr>
        <w:t>z hlavní silnice Brno – Svitavy – v obci Lipůvka vlevo po nově opravené silnici směr Tišnov, po 1 km na vrcholu stoupání odbočka vlevo (označeno) po účelové komunikaci 3 km do areálu. Autem z Tišnova přes Malhostovice odbočíte na kopci za Nuzířovem vpravo. Pěšky nebo na kole po červené a zelené turistické značce nebo cyklostezce z Kuřimi, Čebína, Malhostovic či Lipůvky.</w:t>
      </w:r>
    </w:p>
    <w:p w:rsidR="00C23BC2" w:rsidRPr="005A5F8D" w:rsidRDefault="00C23BC2" w:rsidP="005A5F8D">
      <w:pPr>
        <w:pStyle w:val="Odstavecseseznamem"/>
        <w:spacing w:line="192" w:lineRule="auto"/>
        <w:ind w:left="284" w:right="17"/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619">
        <w:rPr>
          <w:rFonts w:ascii="Arial" w:hAnsi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327A4D8" wp14:editId="32EBD527">
            <wp:extent cx="1208580" cy="790575"/>
            <wp:effectExtent l="0" t="0" r="0" b="0"/>
            <wp:docPr id="6" name="Obrázek 6" descr="LOGO%20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%20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00" cy="8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2F5519">
        <w:rPr>
          <w:rFonts w:ascii="Arial" w:hAnsi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C5CF51D" wp14:editId="35341900">
            <wp:extent cx="561975" cy="658102"/>
            <wp:effectExtent l="0" t="0" r="0" b="8890"/>
            <wp:docPr id="7" name="Obrázek 7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4" cy="66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F5519">
        <w:rPr>
          <w:rFonts w:ascii="Arial" w:hAnsi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AAFE912" wp14:editId="398D29BC">
            <wp:extent cx="923925" cy="623462"/>
            <wp:effectExtent l="0" t="0" r="0" b="5715"/>
            <wp:docPr id="8" name="Obrázek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6" cy="63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F5519">
        <w:rPr>
          <w:rFonts w:ascii="Arial" w:hAnsi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786F519" wp14:editId="0F75BE31">
            <wp:extent cx="847725" cy="601378"/>
            <wp:effectExtent l="0" t="0" r="0" b="8255"/>
            <wp:docPr id="9" name="Obrázek 9" descr="Logo_ov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ove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78" cy="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BC2" w:rsidRPr="005A5F8D" w:rsidSect="00C23BC2">
      <w:type w:val="continuous"/>
      <w:pgSz w:w="11906" w:h="16838"/>
      <w:pgMar w:top="284" w:right="282" w:bottom="720" w:left="284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11.75pt" o:bullet="t">
        <v:imagedata r:id="rId1" o:title="sablona-ovecka[1]"/>
      </v:shape>
    </w:pict>
  </w:numPicBullet>
  <w:abstractNum w:abstractNumId="0" w15:restartNumberingAfterBreak="0">
    <w:nsid w:val="09470B5C"/>
    <w:multiLevelType w:val="hybridMultilevel"/>
    <w:tmpl w:val="B8DA2C00"/>
    <w:lvl w:ilvl="0" w:tplc="6C1E3CFA">
      <w:start w:val="1"/>
      <w:numFmt w:val="bullet"/>
      <w:lvlText w:val=""/>
      <w:lvlPicBulletId w:val="0"/>
      <w:lvlJc w:val="left"/>
      <w:pPr>
        <w:ind w:left="1134" w:hanging="632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66C4"/>
    <w:multiLevelType w:val="hybridMultilevel"/>
    <w:tmpl w:val="82962918"/>
    <w:lvl w:ilvl="0" w:tplc="A4C229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E4568"/>
    <w:multiLevelType w:val="hybridMultilevel"/>
    <w:tmpl w:val="21AE7668"/>
    <w:lvl w:ilvl="0" w:tplc="0756E3C2">
      <w:start w:val="1"/>
      <w:numFmt w:val="bullet"/>
      <w:lvlText w:val=""/>
      <w:lvlPicBulletId w:val="0"/>
      <w:lvlJc w:val="left"/>
      <w:pPr>
        <w:ind w:left="964" w:hanging="46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6AC1C1A"/>
    <w:multiLevelType w:val="hybridMultilevel"/>
    <w:tmpl w:val="B150DFB4"/>
    <w:lvl w:ilvl="0" w:tplc="A4C229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2268F"/>
    <w:multiLevelType w:val="hybridMultilevel"/>
    <w:tmpl w:val="B9FA26B2"/>
    <w:lvl w:ilvl="0" w:tplc="A4C229F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7D"/>
    <w:rsid w:val="00031A35"/>
    <w:rsid w:val="000353DD"/>
    <w:rsid w:val="000B2B3F"/>
    <w:rsid w:val="000F4845"/>
    <w:rsid w:val="00190208"/>
    <w:rsid w:val="002B447E"/>
    <w:rsid w:val="00323E7D"/>
    <w:rsid w:val="004406D6"/>
    <w:rsid w:val="0048457E"/>
    <w:rsid w:val="00497162"/>
    <w:rsid w:val="0055787F"/>
    <w:rsid w:val="005A2E9F"/>
    <w:rsid w:val="005A5F8D"/>
    <w:rsid w:val="006B6B58"/>
    <w:rsid w:val="0082025F"/>
    <w:rsid w:val="00962CDF"/>
    <w:rsid w:val="00BE1828"/>
    <w:rsid w:val="00C17904"/>
    <w:rsid w:val="00C23BC2"/>
    <w:rsid w:val="00CE56EC"/>
    <w:rsid w:val="00D36AA7"/>
    <w:rsid w:val="00F3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40E9-6E97-475E-A28E-405D97E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23E7D"/>
    <w:pPr>
      <w:jc w:val="center"/>
    </w:pPr>
    <w:rPr>
      <w:rFonts w:ascii="Comic Sans MS" w:hAnsi="Comic Sans MS"/>
      <w:b/>
      <w:shadow/>
    </w:rPr>
  </w:style>
  <w:style w:type="character" w:customStyle="1" w:styleId="Zkladntext3Char">
    <w:name w:val="Základní text 3 Char"/>
    <w:basedOn w:val="Standardnpsmoodstavce"/>
    <w:link w:val="Zkladntext3"/>
    <w:rsid w:val="00323E7D"/>
    <w:rPr>
      <w:rFonts w:ascii="Comic Sans MS" w:eastAsia="Times New Roman" w:hAnsi="Comic Sans MS" w:cs="Times New Roman"/>
      <w:b/>
      <w:shadow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2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9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9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Oukropcová</dc:creator>
  <cp:keywords/>
  <dc:description/>
  <cp:lastModifiedBy>Iva Oukropcová</cp:lastModifiedBy>
  <cp:revision>10</cp:revision>
  <cp:lastPrinted>2018-07-16T08:30:00Z</cp:lastPrinted>
  <dcterms:created xsi:type="dcterms:W3CDTF">2018-07-16T08:15:00Z</dcterms:created>
  <dcterms:modified xsi:type="dcterms:W3CDTF">2018-08-13T08:27:00Z</dcterms:modified>
</cp:coreProperties>
</file>