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contextualSpacing w:val="0"/>
        <w:jc w:val="center"/>
        <w:rPr/>
      </w:pPr>
      <w:bookmarkStart w:colFirst="0" w:colLast="0" w:name="_cv04dlh8f1yf" w:id="0"/>
      <w:bookmarkEnd w:id="0"/>
      <w:r w:rsidDel="00000000" w:rsidR="00000000" w:rsidRPr="00000000">
        <w:rPr>
          <w:rtl w:val="0"/>
        </w:rPr>
        <w:t xml:space="preserve">Rada plemenné knihy koz, 15.4.2009</w:t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ZÁPIS z jednání Rady plemenné knihy koz, která se konala dne15.4.2009 v Praze. 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Přítomni:</w:t>
      </w:r>
      <w:r w:rsidDel="00000000" w:rsidR="00000000" w:rsidRPr="00000000">
        <w:rPr>
          <w:rtl w:val="0"/>
        </w:rPr>
        <w:t xml:space="preserve"> Ing. Richard Konrád, Milan Domáň, Ing. Věra Mátlová, Ing. Josef Janovský, Ing. Alois Pinďák,CSc., Ing. Jitka Látalová 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Omluven:</w:t>
      </w:r>
      <w:r w:rsidDel="00000000" w:rsidR="00000000" w:rsidRPr="00000000">
        <w:rPr>
          <w:rtl w:val="0"/>
        </w:rPr>
        <w:t xml:space="preserve"> MVDr. Jan Sedlák Hosté : David Kolman, místopředseda Klubu anglonubijských koz 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1) Jednání zahájil přivítáním přítomných předseda Rady Ing. Richard Konrád, který poté předložil ke schválení program jednání dle pozvánky. 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2) Ing.Konrád krátce seznámil přítomné s výsledky kontroly užitkovosti koz za rok 2008, výsledky byly zveřejněné v samostatné publikaci „Výsledky kontroly užitkovosti koz za rok 2008“, a byly také zveřejněné ve Zpravodaji (1/2009). 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3) Rada schválila výběrová kritéria kozlů pro letošní přehlídky: - koza bílá a hnědá krátkosrstá – 100 % původ, minimální stáří pět měsíců, minimální hmotnost 32 kg, užitkovost matky – vydojená třída ER nebo E. Výjimka se uděluje na tři linie bílých kozlů – Mohykán, Bernd, Curt, kde se z důvodů zachování těchto linií povoluje předvést na klasifikace kozlíky i po matce s vydojenou třídou I, a také po matce, která ještě nemá vydojenou vlastní třídu za užitkovost, její matka by však měla mít vydojenou třídu elitní. - koza anglonubijská – minimální původ 93,5 % AN, minimální stáří pět měsíců, minimální hmotnost 35 kg, užitkovost matky – vydojená třída ER nebo E. Vyjímka se uděluje na dvě linie kozlů Wizard a Baltazar, kde užitkovost matky může být i ve třídě I, a také i po matce, která ještě nemá vydojenou vlastní třídu za užitkovost. - koza búrská – minimální původ 93,5% BU, minimální stáří dvanáct měsíců, minimální hmotnost 48 kg, třída za vlastní užitkovost (CPH) ER,E nebo I. Rada dále rozhodla o hodnotitelích pro připravované přehlídky plemenných kozlíků a koziček pro letošní rok. Tabulku s termíny konání nákupních trhů a jmenovanými hodnotiteli najdete v kapitole Připravované akce. 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4) Informaci o státních podporách pro rok 2009 podal Ing.Konrád. Návrh podpor (dotační tituly 2. A. dle Zásad stanovených Mze v ČR) je ve stejných sazbách jako v roce 2008. Sazby podpor pro genetické rezervy zatím ještě opět nebyly stanoveny, zásady se teprve připravují. Dle informací Ing. Mátlové by měly být ve stejných sazbách jako v loňském roce, dojde však k drobným úpravám metodik k přiznávání podpor na jednotlivé druhy zvířat.. 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5) Rada dopracovala a schválila ve spolupráci s Klubem chovatelů anglonubijských koz standard kozy anglonubijské. 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6) Rada PK schválila změny finančního řádu PK - poplatek za zápis do plemenné knihy : 50,- Kč u obou pohlaví - poplatek za vystavení potvrzení o původu zvířete zapsaného do plemenné knihy : 200,- Kč u plemenných kozlů, bez poplatku u plemenných koz - v případě exportu plemenných zvířat do zahraničí poplatky platí vývozce. 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7) Rada PK zrušila statut šlechtitelského chovu u chovu Ing.Tomáše Romanovského z Polevska (koza hnědá krátkosrstá). Důvodem je snížení počtu zvířat v kontrole užitkovosti pod požadovaný počet deseti kusů koz (v KU roku 2008 zapojeny pouze čtyři kozy). 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8) Po projednání všech bodů programu Ing.Konrád poděkoval všem za konstruktivní jednání a schůzi ukončil. 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Zapsal:</w:t>
      </w:r>
      <w:r w:rsidDel="00000000" w:rsidR="00000000" w:rsidRPr="00000000">
        <w:rPr>
          <w:rtl w:val="0"/>
        </w:rPr>
        <w:t xml:space="preserve"> Ing.Richard Konrád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